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8EDA09"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宋体" w:cs="Times New Roman"/>
          <w:b/>
          <w:bCs/>
          <w:snapToGrid/>
          <w:kern w:val="2"/>
          <w:sz w:val="48"/>
          <w:szCs w:val="48"/>
        </w:rPr>
      </w:pPr>
      <w:r>
        <w:rPr>
          <w:rFonts w:hint="eastAsia" w:ascii="Times New Roman" w:hAnsi="Times New Roman" w:eastAsia="宋体" w:cs="Times New Roman"/>
          <w:b/>
          <w:bCs/>
          <w:snapToGrid/>
          <w:kern w:val="2"/>
          <w:sz w:val="48"/>
          <w:szCs w:val="48"/>
        </w:rPr>
        <w:t>用户需求</w:t>
      </w:r>
    </w:p>
    <w:p w14:paraId="44E7B03E">
      <w:pPr>
        <w:numPr>
          <w:ilvl w:val="0"/>
          <w:numId w:val="1"/>
        </w:numPr>
        <w:spacing w:line="220" w:lineRule="atLeast"/>
        <w:ind w:firstLine="643" w:firstLineChars="200"/>
        <w:rPr>
          <w:rFonts w:hint="eastAsia" w:ascii="仿宋" w:hAnsi="仿宋" w:eastAsia="仿宋" w:cs="仿宋"/>
          <w:b/>
          <w:bCs/>
          <w:snapToGrid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napToGrid/>
          <w:kern w:val="2"/>
          <w:sz w:val="32"/>
          <w:szCs w:val="32"/>
        </w:rPr>
        <w:t>项目名称：</w:t>
      </w:r>
    </w:p>
    <w:p w14:paraId="7CF2CF80">
      <w:pPr>
        <w:numPr>
          <w:ilvl w:val="-1"/>
          <w:numId w:val="0"/>
        </w:numPr>
        <w:snapToGrid w:val="0"/>
        <w:spacing w:line="220" w:lineRule="atLeas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广东省第二人民医院惠来医院（</w:t>
      </w:r>
      <w:r>
        <w:rPr>
          <w:rFonts w:hint="eastAsia" w:ascii="仿宋" w:hAnsi="仿宋" w:eastAsia="仿宋" w:cs="仿宋"/>
          <w:sz w:val="32"/>
          <w:szCs w:val="32"/>
        </w:rPr>
        <w:t>惠来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县人民</w:t>
      </w:r>
      <w:r>
        <w:rPr>
          <w:rFonts w:hint="eastAsia" w:ascii="仿宋" w:hAnsi="仿宋" w:eastAsia="仿宋" w:cs="仿宋"/>
          <w:sz w:val="32"/>
          <w:szCs w:val="32"/>
        </w:rPr>
        <w:t>医院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印刷品配送服务项目</w:t>
      </w:r>
    </w:p>
    <w:p w14:paraId="09AC0770">
      <w:pPr>
        <w:adjustRightInd/>
        <w:snapToGrid/>
        <w:spacing w:line="480" w:lineRule="auto"/>
        <w:ind w:firstLine="321" w:firstLineChars="100"/>
        <w:rPr>
          <w:rFonts w:ascii="仿宋" w:hAnsi="仿宋" w:eastAsia="仿宋" w:cs="宋体"/>
          <w:color w:val="FF0000"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 xml:space="preserve">  </w:t>
      </w:r>
      <w:r>
        <w:rPr>
          <w:rFonts w:ascii="仿宋" w:hAnsi="仿宋" w:eastAsia="仿宋" w:cs="Times New Roman"/>
          <w:b/>
          <w:bCs/>
          <w:sz w:val="32"/>
          <w:szCs w:val="32"/>
        </w:rPr>
        <w:t>二、</w:t>
      </w:r>
      <w:r>
        <w:rPr>
          <w:rFonts w:hint="eastAsia" w:ascii="仿宋" w:hAnsi="仿宋" w:eastAsia="仿宋" w:cs="Times New Roman"/>
          <w:b/>
          <w:bCs/>
          <w:sz w:val="32"/>
          <w:szCs w:val="32"/>
        </w:rPr>
        <w:t>厂商资格</w:t>
      </w:r>
    </w:p>
    <w:p w14:paraId="160621BA">
      <w:pPr>
        <w:widowControl w:val="0"/>
        <w:kinsoku/>
        <w:autoSpaceDE/>
        <w:autoSpaceDN/>
        <w:adjustRightInd/>
        <w:snapToGrid w:val="0"/>
        <w:spacing w:line="220" w:lineRule="atLeast"/>
        <w:ind w:left="0" w:leftChars="0" w:firstLine="640" w:firstLineChars="200"/>
        <w:jc w:val="both"/>
        <w:textAlignment w:val="auto"/>
        <w:rPr>
          <w:rFonts w:hint="eastAsia" w:ascii="仿宋" w:hAnsi="仿宋" w:eastAsia="仿宋" w:cs="Times New Roman"/>
          <w:snapToGrid/>
          <w:kern w:val="2"/>
          <w:sz w:val="32"/>
          <w:szCs w:val="32"/>
        </w:rPr>
      </w:pPr>
      <w:r>
        <w:rPr>
          <w:rFonts w:hint="eastAsia" w:ascii="仿宋" w:hAnsi="仿宋" w:eastAsia="仿宋" w:cs="Times New Roman"/>
          <w:snapToGrid/>
          <w:kern w:val="2"/>
          <w:sz w:val="32"/>
          <w:szCs w:val="32"/>
        </w:rPr>
        <w:t>1.厂商必须是</w:t>
      </w:r>
      <w:bookmarkStart w:id="0" w:name="_GoBack"/>
      <w:bookmarkEnd w:id="0"/>
      <w:r>
        <w:rPr>
          <w:rFonts w:hint="eastAsia" w:ascii="仿宋" w:hAnsi="仿宋" w:eastAsia="仿宋" w:cs="Times New Roman"/>
          <w:snapToGrid/>
          <w:kern w:val="2"/>
          <w:sz w:val="32"/>
          <w:szCs w:val="32"/>
        </w:rPr>
        <w:t>中华人民共和国境内注册的能独立承担民事责任的法人；</w:t>
      </w:r>
    </w:p>
    <w:p w14:paraId="09F220EC">
      <w:pPr>
        <w:widowControl w:val="0"/>
        <w:kinsoku/>
        <w:autoSpaceDE/>
        <w:autoSpaceDN/>
        <w:adjustRightInd/>
        <w:snapToGrid w:val="0"/>
        <w:spacing w:line="220" w:lineRule="atLeast"/>
        <w:ind w:firstLine="640" w:firstLineChars="200"/>
        <w:jc w:val="both"/>
        <w:textAlignment w:val="auto"/>
        <w:rPr>
          <w:rFonts w:hint="eastAsia" w:ascii="仿宋" w:hAnsi="仿宋" w:eastAsia="仿宋" w:cs="Times New Roman"/>
          <w:snapToGrid/>
          <w:kern w:val="2"/>
          <w:sz w:val="32"/>
          <w:szCs w:val="32"/>
        </w:rPr>
      </w:pPr>
      <w:r>
        <w:rPr>
          <w:rFonts w:hint="eastAsia" w:ascii="仿宋" w:hAnsi="仿宋" w:eastAsia="仿宋" w:cs="Times New Roman"/>
          <w:snapToGrid/>
          <w:kern w:val="2"/>
          <w:sz w:val="32"/>
          <w:szCs w:val="32"/>
        </w:rPr>
        <w:t>2. 依法取得《营业执照》和《税务登记证》、《组织机构代码证》或（三合一）的复印件（加盖公章）；</w:t>
      </w:r>
    </w:p>
    <w:p w14:paraId="27436F96">
      <w:pPr>
        <w:widowControl w:val="0"/>
        <w:kinsoku/>
        <w:autoSpaceDE/>
        <w:autoSpaceDN/>
        <w:adjustRightInd/>
        <w:snapToGrid w:val="0"/>
        <w:spacing w:line="220" w:lineRule="atLeast"/>
        <w:ind w:firstLine="640" w:firstLineChars="200"/>
        <w:jc w:val="both"/>
        <w:textAlignment w:val="auto"/>
        <w:rPr>
          <w:rFonts w:hint="eastAsia" w:ascii="仿宋" w:hAnsi="仿宋" w:eastAsia="仿宋" w:cs="Times New Roman"/>
          <w:snapToGrid/>
          <w:kern w:val="2"/>
          <w:sz w:val="32"/>
          <w:szCs w:val="32"/>
        </w:rPr>
      </w:pPr>
      <w:r>
        <w:rPr>
          <w:rFonts w:hint="eastAsia" w:ascii="仿宋" w:hAnsi="仿宋" w:eastAsia="仿宋" w:cs="Times New Roman"/>
          <w:snapToGrid/>
          <w:kern w:val="2"/>
          <w:sz w:val="32"/>
          <w:szCs w:val="32"/>
        </w:rPr>
        <w:t>3.具有履行本项目合同的能力；</w:t>
      </w:r>
    </w:p>
    <w:p w14:paraId="7F64FF15">
      <w:pPr>
        <w:widowControl w:val="0"/>
        <w:kinsoku/>
        <w:autoSpaceDE/>
        <w:autoSpaceDN/>
        <w:adjustRightInd/>
        <w:snapToGrid w:val="0"/>
        <w:spacing w:line="220" w:lineRule="atLeast"/>
        <w:ind w:firstLine="640" w:firstLineChars="200"/>
        <w:jc w:val="both"/>
        <w:textAlignment w:val="auto"/>
        <w:rPr>
          <w:rFonts w:hint="eastAsia" w:ascii="仿宋" w:hAnsi="仿宋" w:eastAsia="仿宋" w:cs="Times New Roman"/>
          <w:snapToGrid/>
          <w:kern w:val="2"/>
          <w:sz w:val="32"/>
          <w:szCs w:val="32"/>
        </w:rPr>
      </w:pPr>
      <w:r>
        <w:rPr>
          <w:rFonts w:hint="eastAsia" w:ascii="仿宋" w:hAnsi="仿宋" w:eastAsia="仿宋" w:cs="Times New Roman"/>
          <w:snapToGrid/>
          <w:kern w:val="2"/>
          <w:sz w:val="32"/>
          <w:szCs w:val="32"/>
        </w:rPr>
        <w:t>4.不同的厂商之间有下列情形之一的，不接受作为参与同一项目的竞争：</w:t>
      </w:r>
    </w:p>
    <w:p w14:paraId="0B7074EE">
      <w:pPr>
        <w:widowControl w:val="0"/>
        <w:kinsoku/>
        <w:autoSpaceDE/>
        <w:autoSpaceDN/>
        <w:adjustRightInd/>
        <w:snapToGrid w:val="0"/>
        <w:spacing w:line="220" w:lineRule="atLeast"/>
        <w:ind w:firstLine="640" w:firstLineChars="200"/>
        <w:jc w:val="both"/>
        <w:textAlignment w:val="auto"/>
        <w:rPr>
          <w:rFonts w:hint="eastAsia" w:ascii="仿宋" w:hAnsi="仿宋" w:eastAsia="仿宋" w:cs="Times New Roman"/>
          <w:snapToGrid/>
          <w:kern w:val="2"/>
          <w:sz w:val="32"/>
          <w:szCs w:val="32"/>
        </w:rPr>
      </w:pPr>
      <w:r>
        <w:rPr>
          <w:rFonts w:hint="eastAsia" w:ascii="仿宋" w:hAnsi="仿宋" w:eastAsia="仿宋" w:cs="Times New Roman"/>
          <w:snapToGrid/>
          <w:kern w:val="2"/>
          <w:sz w:val="32"/>
          <w:szCs w:val="32"/>
        </w:rPr>
        <w:t>A.彼此存在投资与被投资关系的；</w:t>
      </w:r>
    </w:p>
    <w:p w14:paraId="006D28F7">
      <w:pPr>
        <w:widowControl w:val="0"/>
        <w:kinsoku/>
        <w:autoSpaceDE/>
        <w:autoSpaceDN/>
        <w:adjustRightInd/>
        <w:snapToGrid w:val="0"/>
        <w:spacing w:line="220" w:lineRule="atLeast"/>
        <w:ind w:firstLine="640" w:firstLineChars="200"/>
        <w:jc w:val="both"/>
        <w:textAlignment w:val="auto"/>
        <w:rPr>
          <w:rFonts w:hint="eastAsia" w:ascii="仿宋" w:hAnsi="仿宋" w:eastAsia="仿宋" w:cs="Times New Roman"/>
          <w:snapToGrid/>
          <w:kern w:val="2"/>
          <w:sz w:val="32"/>
          <w:szCs w:val="32"/>
        </w:rPr>
      </w:pPr>
      <w:r>
        <w:rPr>
          <w:rFonts w:hint="eastAsia" w:ascii="仿宋" w:hAnsi="仿宋" w:eastAsia="仿宋" w:cs="Times New Roman"/>
          <w:snapToGrid/>
          <w:kern w:val="2"/>
          <w:sz w:val="32"/>
          <w:szCs w:val="32"/>
        </w:rPr>
        <w:t>B.彼此的经营者、董事会（或同类管理机构）成员属于直系亲属或配偶关系的；</w:t>
      </w:r>
    </w:p>
    <w:p w14:paraId="1B4BA322">
      <w:pPr>
        <w:widowControl w:val="0"/>
        <w:kinsoku/>
        <w:autoSpaceDE/>
        <w:autoSpaceDN/>
        <w:adjustRightInd/>
        <w:snapToGrid w:val="0"/>
        <w:spacing w:line="220" w:lineRule="atLeast"/>
        <w:ind w:firstLine="640" w:firstLineChars="200"/>
        <w:jc w:val="both"/>
        <w:textAlignment w:val="auto"/>
        <w:rPr>
          <w:rFonts w:hint="eastAsia" w:ascii="仿宋" w:hAnsi="仿宋" w:eastAsia="仿宋" w:cs="Times New Roman"/>
          <w:snapToGrid/>
          <w:kern w:val="2"/>
          <w:sz w:val="32"/>
          <w:szCs w:val="32"/>
        </w:rPr>
      </w:pPr>
      <w:r>
        <w:rPr>
          <w:rFonts w:hint="eastAsia" w:ascii="仿宋" w:hAnsi="仿宋" w:eastAsia="仿宋" w:cs="Times New Roman"/>
          <w:snapToGrid/>
          <w:kern w:val="2"/>
          <w:sz w:val="32"/>
          <w:szCs w:val="32"/>
        </w:rPr>
        <w:t>C.法定代表人或单位负责人为同一人或者存在控股、管理关系的不同单位。</w:t>
      </w:r>
    </w:p>
    <w:p w14:paraId="74EF6B61">
      <w:pPr>
        <w:snapToGrid w:val="0"/>
        <w:spacing w:line="220" w:lineRule="atLeast"/>
        <w:ind w:firstLine="640" w:firstLineChars="200"/>
        <w:rPr>
          <w:rFonts w:hint="eastAsia" w:ascii="仿宋" w:hAnsi="仿宋" w:eastAsia="仿宋" w:cs="Times New Roman"/>
          <w:snapToGrid/>
          <w:kern w:val="2"/>
          <w:sz w:val="32"/>
          <w:szCs w:val="32"/>
        </w:rPr>
      </w:pPr>
      <w:r>
        <w:rPr>
          <w:rFonts w:hint="eastAsia" w:ascii="仿宋" w:hAnsi="仿宋" w:eastAsia="仿宋" w:cs="Times New Roman"/>
          <w:snapToGrid/>
          <w:kern w:val="2"/>
          <w:sz w:val="32"/>
          <w:szCs w:val="32"/>
        </w:rPr>
        <w:t>本项目不接受联合体报名。</w:t>
      </w:r>
    </w:p>
    <w:p w14:paraId="07AD2AAF">
      <w:pPr>
        <w:spacing w:after="0" w:line="480" w:lineRule="auto"/>
        <w:ind w:firstLine="643" w:firstLineChars="200"/>
        <w:rPr>
          <w:rFonts w:hint="default" w:ascii="仿宋" w:hAnsi="仿宋" w:eastAsia="仿宋" w:cs="Times New Roman"/>
          <w:b/>
          <w:bCs/>
          <w:snapToGrid/>
          <w:kern w:val="2"/>
          <w:sz w:val="32"/>
          <w:szCs w:val="32"/>
          <w:lang w:val="en-US"/>
        </w:rPr>
      </w:pPr>
      <w:r>
        <w:rPr>
          <w:rFonts w:hint="default" w:ascii="仿宋" w:hAnsi="仿宋" w:eastAsia="仿宋" w:cs="Times New Roman"/>
          <w:b/>
          <w:bCs/>
          <w:sz w:val="32"/>
          <w:szCs w:val="32"/>
        </w:rPr>
        <w:t>三、</w:t>
      </w:r>
      <w:r>
        <w:rPr>
          <w:rFonts w:hint="default" w:ascii="仿宋" w:hAnsi="仿宋" w:eastAsia="仿宋" w:cs="Times New Roman"/>
          <w:b/>
          <w:bCs/>
          <w:sz w:val="32"/>
          <w:szCs w:val="32"/>
          <w:lang w:val="en-US" w:eastAsia="zh-CN"/>
        </w:rPr>
        <w:t>服务内容</w:t>
      </w:r>
    </w:p>
    <w:p w14:paraId="4DD16426">
      <w:pPr>
        <w:snapToGrid w:val="0"/>
        <w:spacing w:line="220" w:lineRule="atLeas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为满足医院日常办公与临床业务需求，需采购不同类别的印刷品，采购数量按业务实际需求量来采购，以下采购内容为每产品单位数量的清单。</w:t>
      </w:r>
    </w:p>
    <w:tbl>
      <w:tblPr>
        <w:tblStyle w:val="3"/>
        <w:tblW w:w="1007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1446"/>
        <w:gridCol w:w="730"/>
        <w:gridCol w:w="1014"/>
        <w:gridCol w:w="2390"/>
        <w:gridCol w:w="3657"/>
      </w:tblGrid>
      <w:tr w14:paraId="358AC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E5F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319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2A8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4CE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最高上限单价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（元）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09A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3B8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</w:tr>
      <w:tr w14:paraId="1BAAB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4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E13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743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病案封面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2EF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1BCB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0.722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89B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350克白板 32*21.5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9E4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341630</wp:posOffset>
                  </wp:positionV>
                  <wp:extent cx="1857375" cy="1248410"/>
                  <wp:effectExtent l="0" t="0" r="9525" b="8890"/>
                  <wp:wrapNone/>
                  <wp:docPr id="74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687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1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47A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02D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门诊病历记录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FCA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11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5554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AF3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819275" cy="2671445"/>
                  <wp:effectExtent l="0" t="0" r="9525" b="14605"/>
                  <wp:wrapNone/>
                  <wp:docPr id="75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0BBB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4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C84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41C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患者授权委托书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5DE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7D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44A1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7D1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114300</wp:posOffset>
                  </wp:positionV>
                  <wp:extent cx="1847850" cy="2516505"/>
                  <wp:effectExtent l="0" t="0" r="0" b="17145"/>
                  <wp:wrapNone/>
                  <wp:docPr id="76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EDB04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3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032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099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各种检查张贴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FAC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C8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6FD0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3C1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57375" cy="2270760"/>
                  <wp:effectExtent l="0" t="0" r="9525" b="15240"/>
                  <wp:wrapNone/>
                  <wp:docPr id="77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8E0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E35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609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陪护责任书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14E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8C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6F46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C20C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CAD9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3A5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D57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住院病历质量评分表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B4B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0E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B0C5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54F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15875</wp:posOffset>
                  </wp:positionV>
                  <wp:extent cx="1847850" cy="2529205"/>
                  <wp:effectExtent l="0" t="0" r="0" b="4445"/>
                  <wp:wrapNone/>
                  <wp:docPr id="78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DAC7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CF6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2FF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麻醉术前访视记录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ED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AC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A782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16A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29845</wp:posOffset>
                  </wp:positionV>
                  <wp:extent cx="1838325" cy="2536825"/>
                  <wp:effectExtent l="0" t="0" r="9525" b="15875"/>
                  <wp:wrapNone/>
                  <wp:docPr id="114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AEA6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9EF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C0E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CT增强/CTA检查通知单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59A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03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7.87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13E2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70克双胶纸A4,100页/本；红黑双色印刷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66C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1800860" cy="2472690"/>
                  <wp:effectExtent l="0" t="0" r="8890" b="3810"/>
                  <wp:wrapNone/>
                  <wp:docPr id="79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32DD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AE2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F46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精二处方筏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96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525E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74F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70克双胶纸，130*195MM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F06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1746250" cy="2381885"/>
                  <wp:effectExtent l="0" t="0" r="6350" b="18415"/>
                  <wp:wrapNone/>
                  <wp:docPr id="80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A99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DB5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631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护士长工作手册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C34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35B4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14.85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8A61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整本：37P,单面印，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内页70克，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封面230克蓝色封面纸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4F7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92075</wp:posOffset>
                  </wp:positionV>
                  <wp:extent cx="1838325" cy="2363470"/>
                  <wp:effectExtent l="0" t="0" r="9525" b="17780"/>
                  <wp:wrapNone/>
                  <wp:docPr id="81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53D8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17B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B92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新生儿科探访证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13F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份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F77D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66E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9*5.4CM;250克铜板纸，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彩色印刷过膜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0CD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63500</wp:posOffset>
                  </wp:positionV>
                  <wp:extent cx="1800225" cy="2270125"/>
                  <wp:effectExtent l="0" t="0" r="9525" b="15875"/>
                  <wp:wrapNone/>
                  <wp:docPr id="82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4FFEC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975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0DD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狂犬病被动免疫制剂使用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知情通知书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4F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EE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B20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802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6985</wp:posOffset>
                  </wp:positionV>
                  <wp:extent cx="1837055" cy="2548890"/>
                  <wp:effectExtent l="0" t="0" r="10795" b="3810"/>
                  <wp:wrapNone/>
                  <wp:docPr id="83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ECD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5F3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C44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环境温湿度检测记录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B2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90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91A4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8F4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40640</wp:posOffset>
                  </wp:positionV>
                  <wp:extent cx="1647190" cy="2491105"/>
                  <wp:effectExtent l="0" t="0" r="10160" b="4445"/>
                  <wp:wrapNone/>
                  <wp:docPr id="84" name="图片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24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5C0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957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F6A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MR检查前询问书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972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D0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EF75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35C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41275</wp:posOffset>
                  </wp:positionV>
                  <wp:extent cx="1847850" cy="2547620"/>
                  <wp:effectExtent l="0" t="0" r="0" b="5080"/>
                  <wp:wrapNone/>
                  <wp:docPr id="85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3B7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C7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739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急诊到病房/ICU的交接记录单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19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8483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7.14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6E0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A4，70克双胶纸，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每本100页，印双面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925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53975</wp:posOffset>
                  </wp:positionV>
                  <wp:extent cx="1857375" cy="2570480"/>
                  <wp:effectExtent l="0" t="0" r="9525" b="1270"/>
                  <wp:wrapNone/>
                  <wp:docPr id="86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7676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137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2F3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急诊每日护理操作数据统计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163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73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D47A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081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37465</wp:posOffset>
                  </wp:positionV>
                  <wp:extent cx="1851660" cy="1297940"/>
                  <wp:effectExtent l="0" t="0" r="15240" b="16510"/>
                  <wp:wrapNone/>
                  <wp:docPr id="87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6B45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3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72F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E4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麻醉知情同意书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C8B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8C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AE56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112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25400</wp:posOffset>
                  </wp:positionV>
                  <wp:extent cx="1847850" cy="2360295"/>
                  <wp:effectExtent l="0" t="0" r="0" b="1905"/>
                  <wp:wrapNone/>
                  <wp:docPr id="88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95CB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FE0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8CE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分娩镇痛知情同意书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E5A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18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7424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7A0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50800</wp:posOffset>
                  </wp:positionV>
                  <wp:extent cx="1847850" cy="2564765"/>
                  <wp:effectExtent l="0" t="0" r="0" b="6985"/>
                  <wp:wrapNone/>
                  <wp:docPr id="89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5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7E59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5FD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A99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分娩镇痛记录单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659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2865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7.14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1155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70克双胶纸A4,印双面，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3AA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76200</wp:posOffset>
                  </wp:positionV>
                  <wp:extent cx="1876425" cy="2505075"/>
                  <wp:effectExtent l="0" t="0" r="9525" b="9525"/>
                  <wp:wrapNone/>
                  <wp:docPr id="115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D35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BCD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A7D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信息科刀型卡片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B04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份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E5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B25B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350克白板；35*14.5CM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A394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93FAE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491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2EE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定制背心塑料袋（大）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74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6D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0.198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C182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47*31*15CM,双色印刷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A21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107315</wp:posOffset>
                  </wp:positionV>
                  <wp:extent cx="1828800" cy="1395730"/>
                  <wp:effectExtent l="0" t="0" r="0" b="13970"/>
                  <wp:wrapNone/>
                  <wp:docPr id="90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503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A17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A31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二联电脑押金单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885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份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D5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0.188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7D70C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14cm*7.6cm；二联单，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DBB0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D2D3C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62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ABA9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医疗设备使用巡查记录簿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8B6B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B660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2.47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5C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A5;封面：230克黄色皮纹纸，内页180克双胶纸，骑马钉装订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CA3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847850" cy="1293495"/>
                  <wp:effectExtent l="0" t="0" r="0" b="1905"/>
                  <wp:wrapNone/>
                  <wp:docPr id="91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4358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0F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89BF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血液透析滤过治疗记录单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B1D8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9611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D8A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814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25400</wp:posOffset>
                  </wp:positionV>
                  <wp:extent cx="1847850" cy="2574290"/>
                  <wp:effectExtent l="0" t="0" r="0" b="16510"/>
                  <wp:wrapNone/>
                  <wp:docPr id="92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5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18101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2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69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971A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住院病人登记表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0B92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4617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0DA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2F3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53975</wp:posOffset>
                  </wp:positionV>
                  <wp:extent cx="1859915" cy="2485390"/>
                  <wp:effectExtent l="0" t="0" r="6985" b="10160"/>
                  <wp:wrapNone/>
                  <wp:docPr id="93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61B52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E0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A478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新生儿遗传代谢病筛查、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听力筛查知情同意书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B3C0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0825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559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0BC4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66675</wp:posOffset>
                  </wp:positionV>
                  <wp:extent cx="1828800" cy="2555240"/>
                  <wp:effectExtent l="0" t="0" r="0" b="16510"/>
                  <wp:wrapNone/>
                  <wp:docPr id="94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1204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3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9E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EFC5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阴道分娩知情同意书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EEF2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049A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65B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C4A9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1270</wp:posOffset>
                  </wp:positionV>
                  <wp:extent cx="1745615" cy="2423795"/>
                  <wp:effectExtent l="0" t="0" r="6985" b="14605"/>
                  <wp:wrapNone/>
                  <wp:docPr id="95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7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E1B2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4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39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5B0C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医疗护理人员-临床照护服务知情同意确认书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E975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D1B6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61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50FDE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B4357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6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48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2ADB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办理出生医学证明授权委托书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CC9B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5BEF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AFB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CAC4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114300</wp:posOffset>
                  </wp:positionV>
                  <wp:extent cx="1857375" cy="2548890"/>
                  <wp:effectExtent l="0" t="0" r="9525" b="3810"/>
                  <wp:wrapNone/>
                  <wp:docPr id="96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A23A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CB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C0D7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出生医学证明首次签发登记表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78EA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7FDA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35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A4，70克双胶纸，每本100页，双面印刷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DC0A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866900" cy="1995170"/>
                  <wp:effectExtent l="0" t="0" r="0" b="5080"/>
                  <wp:wrapNone/>
                  <wp:docPr id="97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7D75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9F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B03E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物品调拨单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3383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D08E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2.97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B12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40开无碳纸，四联单，每本100页，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7E7E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66675</wp:posOffset>
                  </wp:positionV>
                  <wp:extent cx="1828800" cy="1002030"/>
                  <wp:effectExtent l="0" t="0" r="0" b="7620"/>
                  <wp:wrapNone/>
                  <wp:docPr id="98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3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A9D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D3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1195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物资领用单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BEAF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87B8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4.95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2B2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40开无碳纸，五联单，每本100页，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A09E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62230</wp:posOffset>
                  </wp:positionV>
                  <wp:extent cx="1870075" cy="1019175"/>
                  <wp:effectExtent l="0" t="0" r="15875" b="9525"/>
                  <wp:wrapNone/>
                  <wp:docPr id="99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6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6F6B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31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FFBB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物资（低值）领用单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6F4E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6E74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4.95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D4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40开无碳纸，五联单，每本100页，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761FD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56F4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2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AE4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9BAF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床号小卡片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2B6C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份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6A4A6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3E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39*41mm，250克单面白纸卡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A65D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19050</wp:posOffset>
                  </wp:positionV>
                  <wp:extent cx="1771650" cy="1733550"/>
                  <wp:effectExtent l="0" t="0" r="0" b="0"/>
                  <wp:wrapNone/>
                  <wp:docPr id="100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1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E98AF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17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19A7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床号大卡片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6AF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份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00CC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402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160*110mm，250克单面白纸卡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D02F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1809750" cy="1220470"/>
                  <wp:effectExtent l="0" t="0" r="0" b="17780"/>
                  <wp:wrapNone/>
                  <wp:docPr id="116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1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C796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1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503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0C48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线上挂号候诊凭证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9C52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5819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3.96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AE8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A5，70克双胶纸，每本100页，双色印刷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4847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857375" cy="2428875"/>
                  <wp:effectExtent l="0" t="0" r="9525" b="9525"/>
                  <wp:wrapNone/>
                  <wp:docPr id="101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2908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CAB9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/>
            <w:vAlign w:val="center"/>
          </w:tcPr>
          <w:p w14:paraId="7D5D7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体检中心大档案袋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76F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ECBC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0.79 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B1F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牛皮纸100g，325*255*盖40mm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3E2E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2015490" cy="1531620"/>
                  <wp:effectExtent l="0" t="0" r="3810" b="11430"/>
                  <wp:docPr id="1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B9C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90A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1242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门诊无痛麻醉记录单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96C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5CCA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9D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A0B4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0</wp:posOffset>
                  </wp:positionV>
                  <wp:extent cx="1626235" cy="2258060"/>
                  <wp:effectExtent l="0" t="0" r="12065" b="8890"/>
                  <wp:wrapNone/>
                  <wp:docPr id="103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9F3A8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9A0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 w14:paraId="6CED7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《出生医学证明》签发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知情告知书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395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C298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221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5C47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25400</wp:posOffset>
                  </wp:positionV>
                  <wp:extent cx="1588135" cy="2216150"/>
                  <wp:effectExtent l="0" t="0" r="12065" b="12700"/>
                  <wp:wrapNone/>
                  <wp:docPr id="104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DB7F0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C7A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 w14:paraId="71BF8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出生缺陷综合防控产前筛查项目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阳性对象随访花名册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9F2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3A4D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3ED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8E1A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19685</wp:posOffset>
                  </wp:positionV>
                  <wp:extent cx="1822450" cy="1311275"/>
                  <wp:effectExtent l="0" t="0" r="6350" b="3175"/>
                  <wp:wrapNone/>
                  <wp:docPr id="105" name="图片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885E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EC6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149C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疾病诊断证明书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6C7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635C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496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25CM*11.7cm，70克双胶纸纸，每本100页，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8036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</wp:posOffset>
                  </wp:positionV>
                  <wp:extent cx="1828800" cy="852170"/>
                  <wp:effectExtent l="0" t="0" r="0" b="5080"/>
                  <wp:wrapNone/>
                  <wp:docPr id="106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E12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35A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 w14:paraId="013E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HIV抗体初筛检查申请单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356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4C35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94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A5;无碳复写纸，2联单，每本100页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22EB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0</wp:posOffset>
                  </wp:positionV>
                  <wp:extent cx="1740535" cy="1122045"/>
                  <wp:effectExtent l="0" t="0" r="12065" b="1905"/>
                  <wp:wrapNone/>
                  <wp:docPr id="107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6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433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6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EF5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8C7B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体检表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27E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F96E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2.47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3F6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A4，100克双胶纸，整本共8P，骑马订装订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6815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66675</wp:posOffset>
                  </wp:positionV>
                  <wp:extent cx="1828800" cy="2524760"/>
                  <wp:effectExtent l="0" t="0" r="0" b="8890"/>
                  <wp:wrapNone/>
                  <wp:docPr id="108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1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E89E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72C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 w14:paraId="5C330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新生儿遗传代谢性疾病筛查、听力筛查知情同意书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F4B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5400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9C7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D618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17145</wp:posOffset>
                  </wp:positionV>
                  <wp:extent cx="1638935" cy="2287905"/>
                  <wp:effectExtent l="0" t="0" r="18415" b="17145"/>
                  <wp:wrapNone/>
                  <wp:docPr id="109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6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228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DDE5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02B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2E48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出生缺陷基本信息登记表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053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0C82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9A0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9965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57375" cy="2549525"/>
                  <wp:effectExtent l="0" t="0" r="9525" b="3175"/>
                  <wp:wrapNone/>
                  <wp:docPr id="110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3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C284A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D22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 w14:paraId="25C0D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惠来县出生缺陷综合防空项目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登记花名册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CF2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AC2F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03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F456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35560</wp:posOffset>
                  </wp:positionV>
                  <wp:extent cx="1822450" cy="1311275"/>
                  <wp:effectExtent l="0" t="0" r="6350" b="3175"/>
                  <wp:wrapNone/>
                  <wp:docPr id="111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5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C5E4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6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BCA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 w14:paraId="23B92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借药申领单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7C9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7AB9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2.97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291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13CM*19.5CM，70克双胶纸，每本100页，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6812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76200</wp:posOffset>
                  </wp:positionV>
                  <wp:extent cx="1866900" cy="2430780"/>
                  <wp:effectExtent l="0" t="0" r="0" b="7620"/>
                  <wp:wrapNone/>
                  <wp:docPr id="112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3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89EB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2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42E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743F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胃镜腔镜清洗消毒登记表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2FF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A26F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586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C48B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40640</wp:posOffset>
                  </wp:positionV>
                  <wp:extent cx="1543050" cy="2124710"/>
                  <wp:effectExtent l="0" t="0" r="0" b="8890"/>
                  <wp:wrapNone/>
                  <wp:docPr id="113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B83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D3A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1EE7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物资损耗报告表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BDB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39F5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3.96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AF7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13.5CM*9.5CM，70克双胶纸，每本100页，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7193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1819275" cy="1234440"/>
                  <wp:effectExtent l="0" t="0" r="9525" b="3810"/>
                  <wp:wrapNone/>
                  <wp:docPr id="117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1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9FE4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2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56D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 w14:paraId="0623B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环境温湿度监测记录本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601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BAF2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229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A4，70克双胶纸，每本100页，双面印刷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FB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59055</wp:posOffset>
                  </wp:positionV>
                  <wp:extent cx="1724660" cy="2443480"/>
                  <wp:effectExtent l="0" t="0" r="8890" b="13970"/>
                  <wp:wrapNone/>
                  <wp:docPr id="118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244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CDAA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AD6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B640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值班交接班登记本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15A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C269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25.2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FE4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横版210x297mm 封面浅黄皮纹单面彩色印刷，内页80克双胶黑白双面印214p 无线胶装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E638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47625</wp:posOffset>
                  </wp:positionV>
                  <wp:extent cx="1828800" cy="1285875"/>
                  <wp:effectExtent l="0" t="0" r="0" b="9525"/>
                  <wp:wrapNone/>
                  <wp:docPr id="119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3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E1E4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5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A51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A2E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患者授权委托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74E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569D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659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AB94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1838325" cy="2522220"/>
                  <wp:effectExtent l="0" t="0" r="9525" b="11430"/>
                  <wp:wrapNone/>
                  <wp:docPr id="120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3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ADF10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924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724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服药不干胶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319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4910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0.059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1C7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30.5mm*40mm，不干胶纸印刷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F7E5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114300</wp:posOffset>
                  </wp:positionV>
                  <wp:extent cx="1809750" cy="1396365"/>
                  <wp:effectExtent l="0" t="0" r="0" b="13335"/>
                  <wp:wrapNone/>
                  <wp:docPr id="121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6DC7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4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8EA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A37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预交款通知单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B1A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5909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C96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70克双胶纸，50开, 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FFAB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63500</wp:posOffset>
                  </wp:positionV>
                  <wp:extent cx="1885950" cy="1075055"/>
                  <wp:effectExtent l="0" t="0" r="0" b="10795"/>
                  <wp:wrapNone/>
                  <wp:docPr id="122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5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FFB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4FD4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D59F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临床照护服务缴费单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7801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2906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1F89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9.5CM*21CM;70克双胶纸，100页/本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B59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85725</wp:posOffset>
                  </wp:positionV>
                  <wp:extent cx="1800225" cy="726440"/>
                  <wp:effectExtent l="0" t="0" r="9525" b="16510"/>
                  <wp:wrapNone/>
                  <wp:docPr id="123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4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D80A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atLeast"/>
          <w:jc w:val="center"/>
        </w:trPr>
        <w:tc>
          <w:tcPr>
            <w:tcW w:w="74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0BC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9D5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手术护理单（双面）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66C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A425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7.14</w:t>
            </w:r>
          </w:p>
        </w:tc>
        <w:tc>
          <w:tcPr>
            <w:tcW w:w="239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F6B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A4，70克双胶纸，每本100页，印双面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A0B9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43180</wp:posOffset>
                  </wp:positionV>
                  <wp:extent cx="1828800" cy="2492375"/>
                  <wp:effectExtent l="0" t="0" r="0" b="3175"/>
                  <wp:wrapNone/>
                  <wp:docPr id="124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3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9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2D7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3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696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1E2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人民医院便笺纸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27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8F43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0.188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0DC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A4，870克双胶纸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274E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42545</wp:posOffset>
                  </wp:positionV>
                  <wp:extent cx="1441450" cy="2094865"/>
                  <wp:effectExtent l="0" t="0" r="6350" b="635"/>
                  <wp:wrapNone/>
                  <wp:docPr id="125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5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C97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CEC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FE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挂号就诊个人信息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5C4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30A9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2.97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3F0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105MM*145MM;70克双胶纸，每本100页，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D56D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152400</wp:posOffset>
                  </wp:positionV>
                  <wp:extent cx="1819275" cy="2320925"/>
                  <wp:effectExtent l="0" t="0" r="9525" b="3175"/>
                  <wp:wrapNone/>
                  <wp:docPr id="126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2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3C9D2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D08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519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住院患者对护理工作满意度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调查表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81E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BE0C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23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5899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1849755" cy="2562225"/>
                  <wp:effectExtent l="0" t="0" r="17145" b="9525"/>
                  <wp:wrapNone/>
                  <wp:docPr id="127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6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E38E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ACD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968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采血不干胶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5F0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D6D7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0.059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1BE9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38.75 mm*40.0 mm；不干胶纸印刷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C62B3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1819275" cy="1711325"/>
                  <wp:effectExtent l="0" t="0" r="9525" b="3175"/>
                  <wp:wrapNone/>
                  <wp:docPr id="128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8B0A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3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B8D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33D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免疫规划疫苗接种知情告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知--重组乙型肝炎疫苗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275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7ADE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FBCD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46F9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41275</wp:posOffset>
                  </wp:positionV>
                  <wp:extent cx="1800225" cy="2386965"/>
                  <wp:effectExtent l="0" t="0" r="9525" b="13335"/>
                  <wp:wrapNone/>
                  <wp:docPr id="129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4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12D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A62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C321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产后记录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E259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2AA2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6DB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B3BB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838325" cy="2397125"/>
                  <wp:effectExtent l="0" t="0" r="9525" b="3175"/>
                  <wp:wrapNone/>
                  <wp:docPr id="130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3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0D9AB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2092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38E1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定制背心塑料袋（小）</w:t>
            </w:r>
          </w:p>
        </w:tc>
        <w:tc>
          <w:tcPr>
            <w:tcW w:w="7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3FF3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8B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0.178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DF4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39*25*15CM,双色印刷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A3B2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247650</wp:posOffset>
                  </wp:positionV>
                  <wp:extent cx="1809750" cy="1459230"/>
                  <wp:effectExtent l="0" t="0" r="0" b="7620"/>
                  <wp:wrapNone/>
                  <wp:docPr id="131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AAC2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98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8B0D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分娩记录及伴行产程图</w:t>
            </w:r>
          </w:p>
        </w:tc>
        <w:tc>
          <w:tcPr>
            <w:tcW w:w="73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8BA5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9689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5147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90E8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876425" cy="2560320"/>
                  <wp:effectExtent l="0" t="0" r="9525" b="11430"/>
                  <wp:wrapNone/>
                  <wp:docPr id="132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4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F6D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31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3DC5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清洗布类交点簿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FB2A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D917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7FB1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CB69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1828800" cy="1356360"/>
                  <wp:effectExtent l="0" t="0" r="0" b="15240"/>
                  <wp:wrapNone/>
                  <wp:docPr id="133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4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5318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1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77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C108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医院感染管理手册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2154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E1DF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BF34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整本：58P,单面印，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内页70克，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封面230克绿色封面纸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7B1C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1708150" cy="2329180"/>
                  <wp:effectExtent l="0" t="0" r="6350" b="13970"/>
                  <wp:wrapNone/>
                  <wp:docPr id="134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2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9D7C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6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C7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338E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狂犬被动疫苗免疫制剂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使用知情同意书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D605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E73B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B88D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1830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1582420" cy="2192655"/>
                  <wp:effectExtent l="0" t="0" r="17780" b="17145"/>
                  <wp:wrapNone/>
                  <wp:docPr id="135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B622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D9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884A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非免疫规划疫苗接种同意书-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人用狂犬疫苗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CC8F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32EE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B34F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A4，70克双胶纸，每本100页，印双面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D54F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1610360" cy="2246630"/>
                  <wp:effectExtent l="0" t="0" r="8890" b="1270"/>
                  <wp:wrapNone/>
                  <wp:docPr id="136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5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F686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8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46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5BA0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总值班日志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0125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B6C0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3.96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03E8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A5，封面100克牛皮纸，内页70克；每本70页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97CB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101600</wp:posOffset>
                  </wp:positionV>
                  <wp:extent cx="894080" cy="1261110"/>
                  <wp:effectExtent l="0" t="0" r="1270" b="15240"/>
                  <wp:wrapNone/>
                  <wp:docPr id="137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5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76200</wp:posOffset>
                  </wp:positionV>
                  <wp:extent cx="897890" cy="1270000"/>
                  <wp:effectExtent l="0" t="0" r="16510" b="6350"/>
                  <wp:wrapNone/>
                  <wp:docPr id="138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5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82DB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1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06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FDFA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孕产妇信息登记表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885F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2E30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48B1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A4;封面100克牛皮纸，内页70克；每本100页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21E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764030" cy="1240155"/>
                  <wp:effectExtent l="0" t="0" r="7620" b="17145"/>
                  <wp:wrapNone/>
                  <wp:docPr id="139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5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5D11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5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ACD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E4C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入院通知单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BD2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2E5A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3.78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DC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70克双胶纸,145*210MM,100页/本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C636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60325</wp:posOffset>
                  </wp:positionV>
                  <wp:extent cx="1857375" cy="2526030"/>
                  <wp:effectExtent l="0" t="0" r="9525" b="7620"/>
                  <wp:wrapNone/>
                  <wp:docPr id="140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4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5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77F2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EE5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67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麻醉记录单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6EA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4AA4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7.14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A75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A4，70克双胶纸，每本100页，印双面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7C56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53975</wp:posOffset>
                  </wp:positionV>
                  <wp:extent cx="1828800" cy="2445385"/>
                  <wp:effectExtent l="0" t="0" r="0" b="12065"/>
                  <wp:wrapNone/>
                  <wp:docPr id="141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4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34D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4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04B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4F2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血液透析(滤过)治疗记录单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3E1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F60E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97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A4，70克双胶纸，每本100页，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5902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95250</wp:posOffset>
                  </wp:positionV>
                  <wp:extent cx="1857375" cy="2453005"/>
                  <wp:effectExtent l="0" t="0" r="9525" b="4445"/>
                  <wp:wrapNone/>
                  <wp:docPr id="142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4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45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B8D28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7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75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8B08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医保自费医疗服务告知书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F8FD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65F3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6768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70克双胶纸A4,100页/本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41D5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color="auto" w:fill="FFFFFF"/>
                <w:lang w:val="en-US" w:eastAsia="zh-CN" w:bidi="a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55880</wp:posOffset>
                  </wp:positionV>
                  <wp:extent cx="1325245" cy="1891030"/>
                  <wp:effectExtent l="0" t="0" r="8255" b="13970"/>
                  <wp:wrapNone/>
                  <wp:docPr id="143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5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AFD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2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B7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2BFB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CT袋（普放袋、MR袋）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F823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83A1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0.49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227E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540mm*390mm/个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62861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shd w:val="clear" w:color="auto" w:fill="FFFFFF"/>
                <w:lang w:val="en-US" w:eastAsia="zh-CN" w:bidi="ar"/>
              </w:rPr>
              <w:drawing>
                <wp:inline distT="0" distB="0" distL="114300" distR="114300">
                  <wp:extent cx="1580515" cy="1138555"/>
                  <wp:effectExtent l="0" t="0" r="635" b="4445"/>
                  <wp:docPr id="144" name="图片 1" descr="7a56261e6b38dc616b17ef50401ad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" descr="7a56261e6b38dc616b17ef50401ad97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D15AA">
            <w:pPr>
              <w:pStyle w:val="2"/>
              <w:tabs>
                <w:tab w:val="left" w:pos="426"/>
              </w:tabs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602740" cy="1155065"/>
                  <wp:effectExtent l="0" t="0" r="16510" b="6985"/>
                  <wp:docPr id="145" name="图片 2" descr="b869fbe24a0283850f8206a2cbf7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2" descr="b869fbe24a0283850f8206a2cbf7075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5F555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624330" cy="1170940"/>
                  <wp:effectExtent l="0" t="0" r="13970" b="10160"/>
                  <wp:docPr id="146" name="图片 3" descr="bfce5eb727e2badd2a07158841941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3" descr="bfce5eb727e2badd2a07158841941a3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66BE9">
            <w:pPr>
              <w:rPr>
                <w:rFonts w:hint="eastAsia"/>
                <w:lang w:val="en-US" w:eastAsia="zh-CN"/>
              </w:rPr>
            </w:pPr>
          </w:p>
          <w:p w14:paraId="7CE2F82A">
            <w:pPr>
              <w:pStyle w:val="2"/>
              <w:tabs>
                <w:tab w:val="left" w:pos="426"/>
              </w:tabs>
              <w:rPr>
                <w:rFonts w:hint="eastAsia"/>
                <w:lang w:val="en-US" w:eastAsia="zh-CN"/>
              </w:rPr>
            </w:pPr>
          </w:p>
        </w:tc>
      </w:tr>
      <w:tr w14:paraId="0D06B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0E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75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BB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体检报告书文件袋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B655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A9A1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90F2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324*225，120克书纸  开窗贴胶片，彩色印刷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591F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76200</wp:posOffset>
                  </wp:positionV>
                  <wp:extent cx="1838325" cy="2466340"/>
                  <wp:effectExtent l="0" t="0" r="9525" b="10160"/>
                  <wp:wrapNone/>
                  <wp:docPr id="147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1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3884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AE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76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5D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外用药袋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235A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B9A6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2747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11.6CM*15.5CM，100g双胶纸单红印刷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B815E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drawing>
                <wp:inline distT="0" distB="0" distL="114300" distR="114300">
                  <wp:extent cx="2015490" cy="2438400"/>
                  <wp:effectExtent l="0" t="0" r="3810" b="0"/>
                  <wp:docPr id="14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9D3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23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77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1B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全科医生培训鉴定手册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D8C4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8E52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14.85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9C90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封面200克皮纹纸，内页70克双胶纸，整本20P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8080A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753870" cy="2606040"/>
                  <wp:effectExtent l="0" t="0" r="17780" b="3810"/>
                  <wp:docPr id="149" name="图片 149" descr="8c833b47be5b8f7ae005ae221344b2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8c833b47be5b8f7ae005ae221344b24e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BEE2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6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D4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78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17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基本用药供应目录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F4E7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89F2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859A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 210x297mm，封面250可铜板纸单面印亚膜，内页80克双胶双面印黑白84p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6D08A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drawing>
                <wp:inline distT="0" distB="0" distL="114300" distR="114300">
                  <wp:extent cx="2013585" cy="1407160"/>
                  <wp:effectExtent l="0" t="0" r="5715" b="2540"/>
                  <wp:docPr id="1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58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1F5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34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79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58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药械管理手册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3A25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2CD9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4680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210x297mm  ，封面250可铜板纸单面印亚膜，内页80克双胶双面印黑白116p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244A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drawing>
                <wp:inline distT="0" distB="0" distL="114300" distR="114300">
                  <wp:extent cx="2016760" cy="1396365"/>
                  <wp:effectExtent l="0" t="0" r="2540" b="13335"/>
                  <wp:docPr id="1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6686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59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80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59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唐氏综合征产前血清学筛查专用申请单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1769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E7DD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05E3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封面80克牛皮纸，内页无碳复二联单，A4，100页/本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89962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2005330" cy="894715"/>
                  <wp:effectExtent l="0" t="0" r="13970" b="635"/>
                  <wp:docPr id="152" name="图片 152" descr="b4dce37bf2a1f54beec935345b3f5e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b4dce37bf2a1f54beec935345b3f5e8b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B21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39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81</w:t>
            </w: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AE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附方便笺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2CCB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01DA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</w:t>
            </w:r>
          </w:p>
        </w:tc>
        <w:tc>
          <w:tcPr>
            <w:tcW w:w="2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DDBA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A5,70克粉红纸印刷，每本100页</w:t>
            </w:r>
          </w:p>
        </w:tc>
        <w:tc>
          <w:tcPr>
            <w:tcW w:w="3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D0735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2016760" cy="2905125"/>
                  <wp:effectExtent l="0" t="0" r="2540" b="9525"/>
                  <wp:docPr id="153" name="图片 153" descr="7ec7dcde95dbb7a7d043146a76bc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7ec7dcde95dbb7a7d043146a76bc364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02D44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000328A">
      <w:pPr>
        <w:rPr>
          <w:rFonts w:hint="eastAsia" w:ascii="仿宋" w:hAnsi="仿宋" w:eastAsia="仿宋"/>
          <w:b/>
          <w:color w:val="00000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以上备注材质、克重仅供参考，供应商可提供产品品质不低于参考材质、克重的产品。</w:t>
      </w:r>
    </w:p>
    <w:p w14:paraId="426DD0FC"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color w:val="000000"/>
          <w:sz w:val="30"/>
          <w:szCs w:val="30"/>
          <w:lang w:val="en-US" w:eastAsia="zh-CN"/>
        </w:rPr>
        <w:t>四</w:t>
      </w:r>
      <w:r>
        <w:rPr>
          <w:rFonts w:ascii="仿宋" w:hAnsi="仿宋" w:eastAsia="仿宋"/>
          <w:b/>
          <w:color w:val="000000"/>
          <w:sz w:val="30"/>
          <w:szCs w:val="30"/>
        </w:rPr>
        <w:t>、报价要求</w:t>
      </w:r>
    </w:p>
    <w:p w14:paraId="35EB8238">
      <w:pPr>
        <w:snapToGrid w:val="0"/>
        <w:spacing w:line="220" w:lineRule="atLeas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 w:cs="Times New Roman"/>
          <w:i w:val="0"/>
          <w:iCs w:val="0"/>
          <w:caps w:val="0"/>
          <w:color w:val="000000"/>
          <w:spacing w:val="0"/>
          <w:sz w:val="30"/>
          <w:szCs w:val="30"/>
          <w:shd w:val="clear" w:fill="auto"/>
        </w:rPr>
        <w:t>根据最高</w:t>
      </w:r>
      <w:r>
        <w:rPr>
          <w:rFonts w:hint="eastAsia" w:ascii="仿宋" w:hAnsi="仿宋" w:eastAsia="仿宋" w:cs="Times New Roman"/>
          <w:i w:val="0"/>
          <w:iCs w:val="0"/>
          <w:caps w:val="0"/>
          <w:color w:val="000000"/>
          <w:spacing w:val="0"/>
          <w:sz w:val="30"/>
          <w:szCs w:val="30"/>
          <w:shd w:val="clear"/>
          <w:lang w:val="en-US" w:eastAsia="zh-CN"/>
        </w:rPr>
        <w:t>上</w:t>
      </w:r>
      <w:r>
        <w:rPr>
          <w:rFonts w:ascii="仿宋" w:hAnsi="仿宋" w:eastAsia="仿宋" w:cs="Times New Roman"/>
          <w:i w:val="0"/>
          <w:iCs w:val="0"/>
          <w:caps w:val="0"/>
          <w:color w:val="000000"/>
          <w:spacing w:val="0"/>
          <w:sz w:val="30"/>
          <w:szCs w:val="30"/>
          <w:shd w:val="clear" w:fill="auto"/>
        </w:rPr>
        <w:t>限</w:t>
      </w:r>
      <w:r>
        <w:rPr>
          <w:rFonts w:hint="eastAsia" w:ascii="仿宋" w:hAnsi="仿宋" w:eastAsia="仿宋" w:cs="Times New Roman"/>
          <w:i w:val="0"/>
          <w:iCs w:val="0"/>
          <w:caps w:val="0"/>
          <w:color w:val="000000"/>
          <w:spacing w:val="0"/>
          <w:sz w:val="30"/>
          <w:szCs w:val="30"/>
          <w:shd w:val="clear"/>
          <w:lang w:val="en-US" w:eastAsia="zh-CN"/>
        </w:rPr>
        <w:t>单</w:t>
      </w:r>
      <w:r>
        <w:rPr>
          <w:rFonts w:ascii="仿宋" w:hAnsi="仿宋" w:eastAsia="仿宋" w:cs="Times New Roman"/>
          <w:i w:val="0"/>
          <w:iCs w:val="0"/>
          <w:caps w:val="0"/>
          <w:color w:val="000000"/>
          <w:spacing w:val="0"/>
          <w:sz w:val="30"/>
          <w:szCs w:val="30"/>
          <w:shd w:val="clear" w:fill="auto"/>
        </w:rPr>
        <w:t>价报下浮率，报价采取含税总价包干的形式。</w:t>
      </w:r>
      <w:r>
        <w:rPr>
          <w:rFonts w:ascii="仿宋" w:hAnsi="仿宋" w:eastAsia="仿宋"/>
          <w:color w:val="000000"/>
          <w:sz w:val="30"/>
          <w:szCs w:val="30"/>
        </w:rPr>
        <w:t>报价应包含但不限于材料费、印刷费、装订费、运输费、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供应商</w:t>
      </w:r>
      <w:r>
        <w:rPr>
          <w:rFonts w:ascii="仿宋" w:hAnsi="仿宋" w:eastAsia="仿宋"/>
          <w:color w:val="000000"/>
          <w:sz w:val="30"/>
          <w:szCs w:val="30"/>
        </w:rPr>
        <w:t>承诺项目所产生的费用及国家规定的各项税费等。一经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成交</w:t>
      </w:r>
      <w:r>
        <w:rPr>
          <w:rFonts w:ascii="仿宋" w:hAnsi="仿宋" w:eastAsia="仿宋"/>
          <w:color w:val="000000"/>
          <w:sz w:val="30"/>
          <w:szCs w:val="30"/>
        </w:rPr>
        <w:t>，合同期限内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成交</w:t>
      </w:r>
      <w:r>
        <w:rPr>
          <w:rFonts w:ascii="仿宋" w:hAnsi="仿宋" w:eastAsia="仿宋"/>
          <w:color w:val="000000"/>
          <w:sz w:val="30"/>
          <w:szCs w:val="30"/>
        </w:rPr>
        <w:t>折扣率不做调整。</w:t>
      </w:r>
    </w:p>
    <w:p w14:paraId="44D46852">
      <w:pPr>
        <w:spacing w:line="360" w:lineRule="auto"/>
        <w:ind w:firstLine="0" w:firstLineChars="0"/>
        <w:rPr>
          <w:rFonts w:ascii="仿宋" w:hAnsi="仿宋" w:eastAsia="仿宋" w:cs="Times New Roman"/>
          <w:b/>
          <w:sz w:val="30"/>
          <w:szCs w:val="30"/>
        </w:rPr>
      </w:pPr>
      <w:r>
        <w:rPr>
          <w:rFonts w:hint="eastAsia" w:ascii="仿宋" w:hAnsi="仿宋" w:eastAsia="仿宋" w:cs="Times New Roman"/>
          <w:b/>
          <w:sz w:val="30"/>
          <w:szCs w:val="30"/>
          <w:lang w:val="en-US" w:eastAsia="zh-CN"/>
        </w:rPr>
        <w:t>五</w:t>
      </w:r>
      <w:r>
        <w:rPr>
          <w:rFonts w:hint="eastAsia" w:ascii="仿宋" w:hAnsi="仿宋" w:eastAsia="仿宋" w:cs="Times New Roman"/>
          <w:b/>
          <w:sz w:val="30"/>
          <w:szCs w:val="30"/>
        </w:rPr>
        <w:t>、服务要求</w:t>
      </w:r>
    </w:p>
    <w:p w14:paraId="4D0C6ED9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1.★所有产品在服务期内必须保证能供货。（投标时提供承诺函，格式</w:t>
      </w:r>
      <w:r>
        <w:rPr>
          <w:rFonts w:hint="eastAsia" w:ascii="仿宋" w:hAnsi="仿宋" w:eastAsia="仿宋"/>
          <w:color w:val="000000"/>
          <w:sz w:val="30"/>
          <w:szCs w:val="30"/>
          <w:lang w:val="en-US" w:eastAsia="zh-CN"/>
        </w:rPr>
        <w:t>自拟</w:t>
      </w:r>
      <w:r>
        <w:rPr>
          <w:rFonts w:ascii="仿宋" w:hAnsi="仿宋" w:eastAsia="仿宋"/>
          <w:color w:val="000000"/>
          <w:sz w:val="30"/>
          <w:szCs w:val="30"/>
        </w:rPr>
        <w:t>）</w:t>
      </w:r>
    </w:p>
    <w:p w14:paraId="7FC68E4D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2.质量保证要求：</w:t>
      </w:r>
    </w:p>
    <w:p w14:paraId="74AB5596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（1）所供货物必须符合国家有关安全标准、环保标准、国家有关产品质量认证标准。印刷品所用纸张要求无毒无味，外观干净，符合办公用品要求。</w:t>
      </w:r>
    </w:p>
    <w:p w14:paraId="2952D357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（2）供应商为采购人生产印刷品时需承担相应的设计服务及相关费用。</w:t>
      </w:r>
    </w:p>
    <w:p w14:paraId="1A8FEB6A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（3）所有产品纸张质量不低于上表中的工艺要求。如发生印刷品质量问题需及时解决，无条件退货并由供应商承担全部损失，若属采购人责任，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成交供应商</w:t>
      </w:r>
      <w:r>
        <w:rPr>
          <w:rFonts w:ascii="仿宋" w:hAnsi="仿宋" w:eastAsia="仿宋"/>
          <w:color w:val="000000"/>
          <w:sz w:val="30"/>
          <w:szCs w:val="30"/>
        </w:rPr>
        <w:t>只收取材料成本费。</w:t>
      </w:r>
    </w:p>
    <w:p w14:paraId="4B135427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（4）货品在验收、使用等过程中出现故障或质量问题，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成交供应商</w:t>
      </w:r>
      <w:r>
        <w:rPr>
          <w:rFonts w:ascii="仿宋" w:hAnsi="仿宋" w:eastAsia="仿宋"/>
          <w:color w:val="000000"/>
          <w:sz w:val="30"/>
          <w:szCs w:val="30"/>
        </w:rPr>
        <w:t>须在接到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采购人</w:t>
      </w:r>
      <w:r>
        <w:rPr>
          <w:rFonts w:ascii="仿宋" w:hAnsi="仿宋" w:eastAsia="仿宋"/>
          <w:color w:val="000000"/>
          <w:sz w:val="30"/>
          <w:szCs w:val="30"/>
        </w:rPr>
        <w:t>通知后3个小时内派人到现场予以更换。</w:t>
      </w:r>
    </w:p>
    <w:p w14:paraId="796D80C1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3.配送服务要求：所有产品需送到医院指定的位置进行交货，下单成功后，送货时间不能超过</w:t>
      </w:r>
      <w:r>
        <w:rPr>
          <w:rFonts w:hint="eastAsia" w:ascii="仿宋" w:hAnsi="仿宋" w:eastAsia="仿宋"/>
          <w:color w:val="000000"/>
          <w:sz w:val="30"/>
          <w:szCs w:val="30"/>
        </w:rPr>
        <w:t>3</w:t>
      </w:r>
      <w:r>
        <w:rPr>
          <w:rFonts w:ascii="仿宋" w:hAnsi="仿宋" w:eastAsia="仿宋"/>
          <w:color w:val="000000"/>
          <w:sz w:val="30"/>
          <w:szCs w:val="30"/>
        </w:rPr>
        <w:t>个工作日。</w:t>
      </w:r>
    </w:p>
    <w:p w14:paraId="5E530566">
      <w:pPr>
        <w:snapToGrid w:val="0"/>
        <w:spacing w:line="220" w:lineRule="atLeast"/>
        <w:rPr>
          <w:rFonts w:ascii="仿宋" w:hAnsi="仿宋" w:eastAsia="仿宋"/>
          <w:sz w:val="30"/>
          <w:szCs w:val="30"/>
          <w:lang w:val="en-US"/>
        </w:rPr>
      </w:pPr>
      <w:r>
        <w:rPr>
          <w:rFonts w:ascii="仿宋" w:hAnsi="仿宋" w:eastAsia="仿宋"/>
          <w:color w:val="000000"/>
          <w:sz w:val="30"/>
          <w:szCs w:val="30"/>
        </w:rPr>
        <w:t>4.应急配送服务要求：在采购人发生紧急突发事件需临时下达特别紧急需求时，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成交供应商</w:t>
      </w:r>
      <w:r>
        <w:rPr>
          <w:rFonts w:ascii="仿宋" w:hAnsi="仿宋" w:eastAsia="仿宋"/>
          <w:color w:val="000000"/>
          <w:sz w:val="30"/>
          <w:szCs w:val="30"/>
        </w:rPr>
        <w:t>需生产完印刷品并配送到指定地点，送货时间不超过1个工作日。</w:t>
      </w:r>
    </w:p>
    <w:p w14:paraId="539DF487">
      <w:pPr>
        <w:rPr>
          <w:lang w:val="en-US"/>
        </w:rPr>
      </w:pPr>
    </w:p>
    <w:p w14:paraId="529DE866"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color w:val="000000"/>
          <w:sz w:val="30"/>
          <w:szCs w:val="30"/>
          <w:lang w:val="en-US" w:eastAsia="zh-CN"/>
        </w:rPr>
        <w:t>六</w:t>
      </w:r>
      <w:r>
        <w:rPr>
          <w:rFonts w:ascii="仿宋" w:hAnsi="仿宋" w:eastAsia="仿宋"/>
          <w:b/>
          <w:color w:val="000000"/>
          <w:sz w:val="30"/>
          <w:szCs w:val="30"/>
        </w:rPr>
        <w:t>、样品要求</w:t>
      </w:r>
    </w:p>
    <w:p w14:paraId="1C8DC62D">
      <w:pPr>
        <w:snapToGrid w:val="0"/>
        <w:spacing w:line="220" w:lineRule="atLeast"/>
        <w:rPr>
          <w:rFonts w:hint="eastAsia" w:ascii="仿宋" w:hAnsi="仿宋" w:eastAsia="仿宋"/>
          <w:color w:val="000000"/>
          <w:sz w:val="30"/>
          <w:szCs w:val="30"/>
          <w:lang w:val="en-US" w:eastAsia="zh-CN"/>
        </w:rPr>
      </w:pPr>
      <w:r>
        <w:rPr>
          <w:rFonts w:ascii="仿宋" w:hAnsi="仿宋" w:eastAsia="仿宋"/>
          <w:color w:val="000000"/>
          <w:sz w:val="30"/>
          <w:szCs w:val="30"/>
        </w:rPr>
        <w:t>1.在</w:t>
      </w:r>
      <w:r>
        <w:rPr>
          <w:rFonts w:hint="eastAsia" w:ascii="仿宋" w:hAnsi="仿宋" w:eastAsia="仿宋"/>
          <w:color w:val="000000"/>
          <w:sz w:val="30"/>
          <w:szCs w:val="30"/>
        </w:rPr>
        <w:t>论证会当天</w:t>
      </w:r>
      <w:r>
        <w:rPr>
          <w:rFonts w:ascii="仿宋" w:hAnsi="仿宋" w:eastAsia="仿宋"/>
          <w:color w:val="000000"/>
          <w:sz w:val="30"/>
          <w:szCs w:val="30"/>
        </w:rPr>
        <w:t>需递交样品。其中，</w:t>
      </w:r>
      <w:r>
        <w:rPr>
          <w:rFonts w:ascii="仿宋" w:hAnsi="仿宋" w:eastAsia="仿宋"/>
          <w:color w:val="000000"/>
          <w:sz w:val="32"/>
          <w:szCs w:val="32"/>
        </w:rPr>
        <w:t>门（急）诊通用病历</w:t>
      </w:r>
      <w:r>
        <w:rPr>
          <w:rFonts w:ascii="仿宋" w:hAnsi="仿宋" w:eastAsia="仿宋"/>
          <w:color w:val="000000"/>
          <w:sz w:val="30"/>
          <w:szCs w:val="30"/>
        </w:rPr>
        <w:t>样品由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供应商</w:t>
      </w:r>
      <w:r>
        <w:rPr>
          <w:rFonts w:ascii="仿宋" w:hAnsi="仿宋" w:eastAsia="仿宋"/>
          <w:color w:val="000000"/>
          <w:sz w:val="30"/>
          <w:szCs w:val="30"/>
        </w:rPr>
        <w:t>根据广东省医疗机构门诊通用病历样本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设计</w:t>
      </w:r>
    </w:p>
    <w:p w14:paraId="11468529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2.样品应满足本项目用户需求书列出的用纸要求、设计要求、油墨要求和成品要求。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供应商</w:t>
      </w:r>
      <w:r>
        <w:rPr>
          <w:rFonts w:ascii="仿宋" w:hAnsi="仿宋" w:eastAsia="仿宋"/>
          <w:color w:val="000000"/>
          <w:sz w:val="30"/>
          <w:szCs w:val="30"/>
        </w:rPr>
        <w:t>提供的样品①尺寸规格符合需求规定的尺寸要求，无出现尺寸偏差；②切口平直光滑，无卷边，无缺角，无压痕、无毛边；③线条、文字、图案及底纹清晰、无重影、无断线、断划、掉字的现象；④印刷颜色墨色饱满</w:t>
      </w:r>
    </w:p>
    <w:p w14:paraId="15DE62AC"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color w:val="000000"/>
          <w:sz w:val="30"/>
          <w:szCs w:val="30"/>
          <w:lang w:val="en-US" w:eastAsia="zh-CN"/>
        </w:rPr>
        <w:t>七</w:t>
      </w:r>
      <w:r>
        <w:rPr>
          <w:rFonts w:ascii="仿宋" w:hAnsi="仿宋" w:eastAsia="仿宋"/>
          <w:b/>
          <w:color w:val="000000"/>
          <w:sz w:val="30"/>
          <w:szCs w:val="30"/>
        </w:rPr>
        <w:t>、验收要求</w:t>
      </w:r>
    </w:p>
    <w:p w14:paraId="19ADDDE5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1.供应商应保证提供的印刷品存放至采购人指定收货现场时完好无损，如有缺漏、损坏等，</w:t>
      </w:r>
      <w:r>
        <w:rPr>
          <w:rFonts w:hint="eastAsia" w:ascii="仿宋" w:hAnsi="仿宋" w:eastAsia="仿宋"/>
          <w:color w:val="000000"/>
          <w:sz w:val="30"/>
          <w:szCs w:val="30"/>
        </w:rPr>
        <w:t>供应商</w:t>
      </w:r>
      <w:r>
        <w:rPr>
          <w:rFonts w:ascii="仿宋" w:hAnsi="仿宋" w:eastAsia="仿宋"/>
          <w:color w:val="000000"/>
          <w:sz w:val="30"/>
          <w:szCs w:val="30"/>
        </w:rPr>
        <w:t>负责根据采购人指示调换、补齐或赔偿。</w:t>
      </w:r>
    </w:p>
    <w:p w14:paraId="3D71F9DE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2.供应商所提供的印刷品未按照采购文件要求克数的纸张、工艺及物料的数量制作；采用的印刷纸张出现毛糙、油污、卷边、缺角、轻脆易破损、影像重影、套色严重不准、色标严重偏差的情况；在室温、避光、出厂包装条件下有效期过期的视为不合格产品，采购人有权拒收，供应商须按采购人要求免费退换。</w:t>
      </w:r>
    </w:p>
    <w:p w14:paraId="3260B768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3.印刷品到达现场后，由采购人指定的验收人员与送货人一起进行外包装检查并清点数量、查验包装、有效期等，送货单据和货物验收确认表须有送货人签字和验收人员签名。</w:t>
      </w:r>
    </w:p>
    <w:p w14:paraId="55D8EB1F">
      <w:pPr>
        <w:snapToGrid w:val="0"/>
        <w:spacing w:line="220" w:lineRule="atLeas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4.验收人员随机抽选印刷品，若有缺漏、损坏、包装不符合要求、印制内容有印制错误的视为不合格产品，采购人有权拒收，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成交</w:t>
      </w:r>
      <w:r>
        <w:rPr>
          <w:rFonts w:ascii="仿宋" w:hAnsi="仿宋" w:eastAsia="仿宋"/>
          <w:color w:val="000000"/>
          <w:sz w:val="30"/>
          <w:szCs w:val="30"/>
        </w:rPr>
        <w:t>供应商应按采购人要求及时免费更换符合要求的印刷品。</w:t>
      </w:r>
    </w:p>
    <w:p w14:paraId="41DC12B1">
      <w:pPr>
        <w:snapToGrid w:val="0"/>
        <w:spacing w:line="220" w:lineRule="atLeast"/>
        <w:rPr>
          <w:rFonts w:ascii="仿宋" w:hAnsi="仿宋" w:eastAsia="仿宋"/>
          <w:color w:val="000000"/>
          <w:sz w:val="30"/>
          <w:szCs w:val="30"/>
        </w:rPr>
      </w:pPr>
      <w:r>
        <w:rPr>
          <w:rFonts w:ascii="仿宋" w:hAnsi="仿宋" w:eastAsia="仿宋"/>
          <w:color w:val="000000"/>
          <w:sz w:val="30"/>
          <w:szCs w:val="30"/>
        </w:rPr>
        <w:t>5.采购人对货物现场清点查验没有异议，不代表采购人对货物质量的认可；采购人随机抽选验收的印刷品，亦不代表采购人免除</w:t>
      </w:r>
      <w:r>
        <w:rPr>
          <w:rFonts w:hint="eastAsia" w:ascii="仿宋" w:hAnsi="仿宋" w:eastAsia="仿宋"/>
          <w:color w:val="000000"/>
          <w:sz w:val="30"/>
          <w:szCs w:val="30"/>
        </w:rPr>
        <w:t>供应商</w:t>
      </w:r>
      <w:r>
        <w:rPr>
          <w:rFonts w:ascii="仿宋" w:hAnsi="仿宋" w:eastAsia="仿宋"/>
          <w:color w:val="000000"/>
          <w:sz w:val="30"/>
          <w:szCs w:val="30"/>
        </w:rPr>
        <w:t>应当对全部货物承担的质量保证责任。</w:t>
      </w:r>
    </w:p>
    <w:p w14:paraId="43F5AE86">
      <w:pPr>
        <w:numPr>
          <w:ilvl w:val="0"/>
          <w:numId w:val="0"/>
        </w:numPr>
        <w:spacing w:line="360" w:lineRule="auto"/>
        <w:ind w:firstLine="141" w:firstLineChars="5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八</w:t>
      </w:r>
      <w:r>
        <w:rPr>
          <w:rFonts w:hint="eastAsia" w:ascii="仿宋" w:hAnsi="仿宋" w:eastAsia="仿宋"/>
          <w:b/>
          <w:bCs/>
          <w:sz w:val="28"/>
          <w:szCs w:val="28"/>
        </w:rPr>
        <w:t>、结算方式</w:t>
      </w:r>
    </w:p>
    <w:p w14:paraId="7B142B4C">
      <w:pPr>
        <w:numPr>
          <w:ilvl w:val="0"/>
          <w:numId w:val="0"/>
        </w:numPr>
        <w:snapToGrid w:val="0"/>
        <w:spacing w:line="220" w:lineRule="atLeast"/>
        <w:ind w:firstLine="42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结算方式采用月结支付方式，即供应商应按医院要求供货，由总务股相关人员签收确认，月底进行统计汇总后，供应商开具相应的合法合规的发票后，医院在双方核定后一个月内支付相应的货款。</w:t>
      </w:r>
    </w:p>
    <w:p w14:paraId="2433F031">
      <w:pPr>
        <w:pStyle w:val="2"/>
        <w:rPr>
          <w:lang w:val="en-US" w:bidi="ar-SA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 w:bidi="ar-SA"/>
        </w:rPr>
        <w:t>九</w:t>
      </w:r>
      <w:r>
        <w:rPr>
          <w:rFonts w:hint="eastAsia"/>
          <w:lang w:val="en-US" w:bidi="ar-SA"/>
        </w:rPr>
        <w:t>、</w:t>
      </w:r>
      <w:r>
        <w:rPr>
          <w:rFonts w:hint="eastAsia" w:ascii="仿宋" w:hAnsi="仿宋" w:eastAsia="仿宋"/>
          <w:b/>
          <w:sz w:val="32"/>
          <w:szCs w:val="32"/>
        </w:rPr>
        <w:t>服务年限：一年</w:t>
      </w:r>
    </w:p>
    <w:p w14:paraId="0E4880FA">
      <w:pPr>
        <w:snapToGrid w:val="0"/>
        <w:spacing w:line="220" w:lineRule="atLeast"/>
        <w:ind w:firstLine="420" w:firstLineChars="0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注：</w:t>
      </w:r>
      <w:r>
        <w:rPr>
          <w:sz w:val="32"/>
          <w:szCs w:val="32"/>
        </w:rPr>
        <w:t>需求中带★号的条款必须实质性响应。采购需求中标注“▲”号条款为重要技术参数。</w:t>
      </w:r>
    </w:p>
    <w:p w14:paraId="5727B93F"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9CAE28"/>
    <w:multiLevelType w:val="singleLevel"/>
    <w:tmpl w:val="DA9CAE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E0771"/>
    <w:rsid w:val="05B2392A"/>
    <w:rsid w:val="0EDA2BA0"/>
    <w:rsid w:val="0F6A2898"/>
    <w:rsid w:val="169D5687"/>
    <w:rsid w:val="28C97878"/>
    <w:rsid w:val="3C3F57A5"/>
    <w:rsid w:val="46253985"/>
    <w:rsid w:val="4ECA5FED"/>
    <w:rsid w:val="509E4251"/>
    <w:rsid w:val="52CE0771"/>
    <w:rsid w:val="66C4430A"/>
    <w:rsid w:val="6DD73EE8"/>
    <w:rsid w:val="7C21728E"/>
    <w:rsid w:val="7F24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360" w:lineRule="auto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4" Type="http://schemas.openxmlformats.org/officeDocument/2006/relationships/fontTable" Target="fontTable.xml"/><Relationship Id="rId83" Type="http://schemas.openxmlformats.org/officeDocument/2006/relationships/numbering" Target="numbering.xml"/><Relationship Id="rId82" Type="http://schemas.openxmlformats.org/officeDocument/2006/relationships/image" Target="media/image79.png"/><Relationship Id="rId81" Type="http://schemas.openxmlformats.org/officeDocument/2006/relationships/image" Target="media/image78.jpe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jpe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3738</Words>
  <Characters>4636</Characters>
  <Lines>0</Lines>
  <Paragraphs>0</Paragraphs>
  <TotalTime>84</TotalTime>
  <ScaleCrop>false</ScaleCrop>
  <LinksUpToDate>false</LinksUpToDate>
  <CharactersWithSpaces>4652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2025-06-06T01:22:00Z</dcterms:created>
  <dc:creator>L⃫i⃫n⃫ k⃫</dc:creator>
  <cp:lastModifiedBy>冰</cp:lastModifiedBy>
  <dcterms:modified xsi:type="dcterms:W3CDTF">2026-05-20T02:17:52Z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42C298AE603F4AB3B7008A51FA63945C_13</vt:lpwstr>
  </property>
  <property fmtid="{D5CDD505-2E9C-101B-9397-08002B2CF9AE}" pid="4" name="KSOTemplateDocerSaveRecord">
    <vt:lpwstr>eyJoZGlkIjoiOTVmNjQxYzFkM2I1YWFmMzUyZjZjNjlmMDlhZjU1ZWYiLCJ1c2VySWQiOiI0NzI3NzM3OTIifQ==</vt:lpwstr>
  </property>
</Properties>
</file>