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D82A">
      <w:pPr>
        <w:ind w:firstLine="0" w:firstLineChars="0"/>
        <w:jc w:val="center"/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用户需求书</w:t>
      </w:r>
    </w:p>
    <w:p w14:paraId="6F3705A9">
      <w:pPr>
        <w:ind w:firstLine="56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项目概况</w:t>
      </w:r>
    </w:p>
    <w:p w14:paraId="65C0D7E2"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80" w:afterAutospacing="0"/>
        <w:ind w:left="0" w:right="0" w:firstLine="560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t>本项目为惠来县人民医院名医门诊中心的分诊和信息发布配套建设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项目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t>，旨在通过智能化设备提升医院门诊服务效率与患者体验。系统核心功能包括分诊排队叫号、多媒体信息发布、患者自助报到等，以解决就诊排队无序、环境嘈杂等问题。项目基于信息化平台，实现与HIS系统数据交互，优化候诊流程。关键目标包括：</w:t>
      </w:r>
    </w:p>
    <w:p w14:paraId="356133DF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425" w:leftChars="0" w:hanging="425" w:firstLineChars="0"/>
        <w:jc w:val="left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患者管理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自动分诊、排队叫号、隐私保护（如敏感信息隐藏）。</w:t>
      </w:r>
    </w:p>
    <w:p w14:paraId="62F63850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425" w:leftChars="0" w:hanging="425" w:firstLineChars="0"/>
        <w:jc w:val="left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信息展示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通过一体机屏幕动态显示排队信息、医生详情及宣教内容。</w:t>
      </w:r>
    </w:p>
    <w:p w14:paraId="0E085C9A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425" w:leftChars="0" w:hanging="425" w:firstLine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系统集成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统一管理中控平台，支持多种数据接口（如HIS视图、Web API）。</w:t>
      </w:r>
    </w:p>
    <w:p w14:paraId="7D3CAB2E">
      <w:pPr>
        <w:ind w:firstLine="56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需求清单</w:t>
      </w:r>
    </w:p>
    <w:tbl>
      <w:tblPr>
        <w:tblStyle w:val="7"/>
        <w:tblW w:w="9930" w:type="dxa"/>
        <w:tblInd w:w="0" w:type="dxa"/>
        <w:tblBorders>
          <w:top w:val="none" w:color="auto" w:sz="0" w:space="0"/>
          <w:left w:val="none" w:color="auto" w:sz="0" w:space="0"/>
          <w:bottom w:val="single" w:color="D6D6D6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418"/>
        <w:gridCol w:w="4898"/>
        <w:gridCol w:w="807"/>
        <w:gridCol w:w="807"/>
        <w:gridCol w:w="1194"/>
      </w:tblGrid>
      <w:tr w14:paraId="19AD339A">
        <w:tblPrEx>
          <w:tblBorders>
            <w:top w:val="none" w:color="auto" w:sz="0" w:space="0"/>
            <w:left w:val="none" w:color="auto" w:sz="0" w:space="0"/>
            <w:bottom w:val="single" w:color="D6D6D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724E24B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07C6D041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07B79CC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描述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1B03FE9E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1FF4371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59022A2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9109202">
        <w:tblPrEx>
          <w:tblBorders>
            <w:top w:val="none" w:color="auto" w:sz="0" w:space="0"/>
            <w:left w:val="none" w:color="auto" w:sz="0" w:space="0"/>
            <w:bottom w:val="single" w:color="D6D6D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50B17B8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02EA584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65寸一体机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75D87A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一体化设计，LED背光，64位四核Cortex A7处理器，支持排队叫号信息显示、多媒体视频播放、隐私保护功能。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B87142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6FBD0815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660C001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用于候诊区综合显示</w:t>
            </w:r>
          </w:p>
        </w:tc>
      </w:tr>
      <w:tr w14:paraId="4C1A3A0C">
        <w:tblPrEx>
          <w:tblBorders>
            <w:top w:val="none" w:color="auto" w:sz="0" w:space="0"/>
            <w:left w:val="none" w:color="auto" w:sz="0" w:space="0"/>
            <w:bottom w:val="single" w:color="D6D6D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7E2531A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35E3031D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21.5寸一体机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11CC34F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64位四核Cortex A7，主频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1.3GHZ，1G DDR3 </w:t>
            </w:r>
          </w:p>
          <w:p w14:paraId="21807BFE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1920*1080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，支持显示医生姓名、职称、照片及患者等候列表信息。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62A60FC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16B6724B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22BF71F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用于诊室门口显示</w:t>
            </w:r>
          </w:p>
        </w:tc>
      </w:tr>
      <w:tr w14:paraId="3EDBA33A">
        <w:tblPrEx>
          <w:tblBorders>
            <w:top w:val="none" w:color="auto" w:sz="0" w:space="0"/>
            <w:left w:val="none" w:color="auto" w:sz="0" w:space="0"/>
            <w:bottom w:val="single" w:color="D6D6D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92673B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28F8AF55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21.5立式多功能一体机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6F8BA22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触摸屏、CPU:A133 4核 A53、主频: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1.6G 、内存: 1G，存储: 16G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集成二维码扫描器、身份证读卡器，支持患者自助报到、排队策略自定义。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7687A64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5C283A3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662070AC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用于患者签到</w:t>
            </w:r>
          </w:p>
        </w:tc>
      </w:tr>
      <w:tr w14:paraId="268E89BF">
        <w:tblPrEx>
          <w:tblBorders>
            <w:top w:val="none" w:color="auto" w:sz="0" w:space="0"/>
            <w:left w:val="none" w:color="auto" w:sz="0" w:space="0"/>
            <w:bottom w:val="single" w:color="D6D6D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310F382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670ECA25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吸顶喇叭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2F81202C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定压式喇叭，功率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5W，频率响应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80-18kHz，用于语音播报覆盖整个候诊区。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5E9D57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11DDA27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1CE6972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14:paraId="682A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3A87CA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34A9D0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中控主机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D5000F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支撑全部设备应用运行，含定制界面、信息同步、排队策略管理等功能。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0807903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45FAA0D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10D4F93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核心管理系统平台</w:t>
            </w:r>
          </w:p>
        </w:tc>
      </w:tr>
    </w:tbl>
    <w:p w14:paraId="69EBED4B"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8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清单说明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12D03136">
      <w:pPr>
        <w:keepNext w:val="0"/>
        <w:keepLines w:val="0"/>
        <w:widowControl/>
        <w:numPr>
          <w:ilvl w:val="0"/>
          <w:numId w:val="2"/>
        </w:numPr>
        <w:suppressLineNumbers w:val="0"/>
        <w:wordWrap w:val="0"/>
        <w:spacing w:before="0" w:beforeAutospacing="1" w:after="0" w:afterAutospacing="1"/>
        <w:ind w:left="720" w:hanging="36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总计设备数量：18台（覆盖显示、音频、控制三大类）。</w:t>
      </w:r>
    </w:p>
    <w:p w14:paraId="30C24CBF">
      <w:pPr>
        <w:keepNext w:val="0"/>
        <w:keepLines w:val="0"/>
        <w:widowControl/>
        <w:numPr>
          <w:ilvl w:val="0"/>
          <w:numId w:val="2"/>
        </w:numPr>
        <w:suppressLineNumbers w:val="0"/>
        <w:wordWrap w:val="0"/>
        <w:spacing w:before="0" w:beforeAutospacing="1" w:after="0" w:afterAutospacing="1"/>
        <w:ind w:left="720" w:hanging="36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基于文本多角度：设备需求从显示终端（一体机）到控制终端（中控主机），确保患者流程（报到→等候→叫号）全覆盖。</w:t>
      </w:r>
    </w:p>
    <w:p w14:paraId="31AB0076">
      <w:pPr>
        <w:keepNext w:val="0"/>
        <w:keepLines w:val="0"/>
        <w:widowControl/>
        <w:numPr>
          <w:ilvl w:val="0"/>
          <w:numId w:val="2"/>
        </w:numPr>
        <w:suppressLineNumbers w:val="0"/>
        <w:wordWrap w:val="0"/>
        <w:spacing w:before="0" w:beforeAutospacing="1" w:after="0" w:afterAutospacing="1"/>
        <w:ind w:left="720" w:hanging="36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清单参数仅供参考，供应商所提供设备性能不得低于清单设备。</w:t>
      </w:r>
    </w:p>
    <w:p w14:paraId="49C4DD6C">
      <w:pPr>
        <w:ind w:firstLine="56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功能参数</w:t>
      </w:r>
    </w:p>
    <w:p w14:paraId="2E557D0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3.1 65寸一体机</w:t>
      </w:r>
    </w:p>
    <w:p w14:paraId="335F5416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3.1.1.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显示功能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7A911EAA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3.1.1.1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支持全屏或分区域播放视频文件。</w:t>
      </w:r>
    </w:p>
    <w:p w14:paraId="37FE0008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3.1.1.2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滚动显示排队叫号信息（包括呼叫、等待、过号状态）。</w:t>
      </w:r>
    </w:p>
    <w:p w14:paraId="45D49598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3.1.1.3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可同时显示日期时间、患者姓名、科室信息。</w:t>
      </w:r>
    </w:p>
    <w:p w14:paraId="12349FD2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3.1.2.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交互功能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669EA123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3.1.2.1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内置TTS语音引擎，清晰发音患者姓名及诊室号。</w:t>
      </w:r>
    </w:p>
    <w:p w14:paraId="58197D33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3.1.2.2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支持隐私保护模式（隐藏特殊诊区敏感信息）。</w:t>
      </w:r>
    </w:p>
    <w:p w14:paraId="263A72C1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3.1.2.3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信息切换机制：呼叫时全屏显示排队信息，间隔后自动播放视频。</w:t>
      </w:r>
    </w:p>
    <w:p w14:paraId="102916C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3.2 21.5寸一体机</w:t>
      </w:r>
    </w:p>
    <w:p w14:paraId="486FFD76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3.2.1.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信息展示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526E29CC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3.2.1.1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显示医生姓名、职称、照片、诊室名称、当前患者信息。</w:t>
      </w:r>
    </w:p>
    <w:p w14:paraId="551E6C85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3.2.1.2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支持单屏显示1-2名医生模式。</w:t>
      </w:r>
    </w:p>
    <w:p w14:paraId="0B85F226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3.2.2.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动态管理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31509325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3.2.2.1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患者等候列表与呼叫信息可同屏切换或分屏显示。</w:t>
      </w:r>
    </w:p>
    <w:p w14:paraId="5D7EC4A9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3.2.2.2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滚动显示即时通知文字。</w:t>
      </w:r>
    </w:p>
    <w:p w14:paraId="1577366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3.3 21.5立式多功能一体机</w:t>
      </w:r>
    </w:p>
    <w:p w14:paraId="671DA445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3.3.1.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自助报到功能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63A2009F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3.3.1.1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支持条形码扫描、就诊卡读卡或手工输入就诊号识别患者。</w:t>
      </w:r>
    </w:p>
    <w:p w14:paraId="51D54F6B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3.3.1.2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显示患者挂号信息，自动分配复诊患者至原医生队列。</w:t>
      </w:r>
    </w:p>
    <w:p w14:paraId="3AD0C39D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3.3.2.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排队策略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6B7F03FC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3.3.2.1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自定义初诊、复诊、过号患者的入队策略（如优先顺序）。</w:t>
      </w:r>
    </w:p>
    <w:p w14:paraId="40E8E3F5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3.3.2.2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支持过号患者再次报到入队。</w:t>
      </w:r>
    </w:p>
    <w:p w14:paraId="388CF70A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3.3.3.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硬件扩展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1E38662D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3.3.3.1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集成二维码扫码器、身份证读卡器。</w:t>
      </w:r>
    </w:p>
    <w:p w14:paraId="7895463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3.4 吸顶喇叭</w:t>
      </w:r>
    </w:p>
    <w:p w14:paraId="37AE8EB7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3.4.1.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音频性能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227E32F4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3.4.1.1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类型：定压式喇叭。</w:t>
      </w:r>
    </w:p>
    <w:p w14:paraId="09F08A9F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3.4.1.2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信号输入：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≥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70V或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≥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110V。</w:t>
      </w:r>
    </w:p>
    <w:p w14:paraId="1CACC7BA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3.4.1.3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技术参数：功率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≥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5W，频率响应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≥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80-18kHz。</w:t>
      </w:r>
    </w:p>
    <w:p w14:paraId="10607F28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3.4.2.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系统集成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083900FC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3.4.2.1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与语音播报软件配合，覆盖候诊区语音播报。</w:t>
      </w:r>
    </w:p>
    <w:p w14:paraId="4DE18B1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3.5 中控主机</w:t>
      </w:r>
    </w:p>
    <w:p w14:paraId="1A2EEBE0"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80" w:afterAutospacing="0"/>
        <w:ind w:left="0" w:right="0" w:firstLine="560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中控主机为核心管理系统，功能从多角度覆盖排队叫号、信息发布、数据统计等子系统：</w:t>
      </w:r>
    </w:p>
    <w:p w14:paraId="02ACFB1F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3.5.1.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排队叫号模块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02C3215D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3.5.1.1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流程管理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支持自动分诊（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对接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HIS接口）、报到分诊、护士站分诊三种模式。</w:t>
      </w:r>
    </w:p>
    <w:p w14:paraId="7CCBE22C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3.5.</w:t>
      </w: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1.2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队列生成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按序号、挂号时间或签到顺序自动排队，支持策略自定义。</w:t>
      </w:r>
    </w:p>
    <w:p w14:paraId="37A6E16D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3.5.</w:t>
      </w: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1.3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呼叫模式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支持一诊室一医生、一诊室多医生、多队列呼叫策略（如轮流呼叫）。</w:t>
      </w:r>
    </w:p>
    <w:p w14:paraId="46DD5EC7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3.5.</w:t>
      </w:r>
      <w:r>
        <w:rPr>
          <w:rStyle w:val="9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1.4停电保存：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停电后能自动保存所有排队情况，来电时不影响系统正常工作。</w:t>
      </w:r>
    </w:p>
    <w:p w14:paraId="7C808522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3.5.</w:t>
      </w: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信息发布控制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08BE75DE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3.5.2.1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统一管理多媒体内容（视频、图片、文字），支持任务调度播放（如午休时切换宣教片）。</w:t>
      </w:r>
    </w:p>
    <w:p w14:paraId="7991180E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3.5.2.2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远程控制设备开关机、截屏监控。</w:t>
      </w:r>
    </w:p>
    <w:p w14:paraId="72D95728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3.5.3.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数据交互与统计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3B3E16E4">
      <w:pPr>
        <w:keepNext w:val="0"/>
        <w:keepLines w:val="0"/>
        <w:widowControl/>
        <w:numPr>
          <w:ilvl w:val="1"/>
          <w:numId w:val="3"/>
        </w:numPr>
        <w:suppressLineNumbers w:val="0"/>
        <w:wordWrap w:val="0"/>
        <w:spacing w:before="0" w:beforeAutospacing="1" w:after="0" w:afterAutospacing="1"/>
        <w:ind w:left="1440" w:hanging="36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接口支持：HIS系统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可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通过数据库视图、Web service、API实时交换数据。</w:t>
      </w:r>
    </w:p>
    <w:p w14:paraId="08E94D5F">
      <w:pPr>
        <w:keepNext w:val="0"/>
        <w:keepLines w:val="0"/>
        <w:widowControl/>
        <w:numPr>
          <w:ilvl w:val="1"/>
          <w:numId w:val="3"/>
        </w:numPr>
        <w:suppressLineNumbers w:val="0"/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统计功能：大数据分析候诊人数、就诊时长、时段峰值，支持图表导出。</w:t>
      </w:r>
    </w:p>
    <w:p w14:paraId="6AEC86F1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3.5.4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护士站管理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307551D4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3.5.4.1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功能包括复诊处理、优先就诊（绿色通道）、转诊、挂起患者、批量签到等。</w:t>
      </w:r>
    </w:p>
    <w:p w14:paraId="24C5CC15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360" w:leftChars="0"/>
        <w:jc w:val="left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3.5.5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语音系统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075D3C67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ind w:left="1080" w:leftChars="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3.5.5.1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集成TTS语音引擎，语速、音量、播放次数可调，支持女声播报。</w:t>
      </w:r>
    </w:p>
    <w:p w14:paraId="0A13FB17">
      <w:pPr>
        <w:ind w:firstLine="56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项目工期要求</w:t>
      </w:r>
    </w:p>
    <w:p w14:paraId="659AFC93">
      <w:pPr>
        <w:numPr>
          <w:ilvl w:val="0"/>
          <w:numId w:val="0"/>
        </w:numPr>
        <w:ind w:firstLine="560" w:firstLineChars="200"/>
        <w:rPr>
          <w:rFonts w:hint="default"/>
        </w:rPr>
      </w:pPr>
      <w:r>
        <w:rPr>
          <w:rFonts w:hint="eastAsia" w:ascii="仿宋" w:hAnsi="仿宋" w:eastAsia="仿宋" w:cs="仿宋"/>
          <w:sz w:val="28"/>
          <w:szCs w:val="28"/>
        </w:rPr>
        <w:t>项目工期60天内完成系统上线运行。</w:t>
      </w:r>
    </w:p>
    <w:p w14:paraId="44177C21">
      <w:pPr>
        <w:numPr>
          <w:ilvl w:val="0"/>
          <w:numId w:val="4"/>
        </w:numPr>
        <w:ind w:firstLine="56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项目报价</w:t>
      </w:r>
    </w:p>
    <w:p w14:paraId="60E47FB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报价采取含税总价包干的形式，总报价应包括各种人力成本、税费、交通及合同实施过程中的所有费用。</w:t>
      </w:r>
    </w:p>
    <w:p w14:paraId="27CA9C90">
      <w:pPr>
        <w:ind w:firstLine="56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项目实施要求</w:t>
      </w:r>
    </w:p>
    <w:p w14:paraId="45EF5438">
      <w:pPr>
        <w:ind w:firstLine="5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1.供应商需具备相应资质的工程师团队，确保项目按时交付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BCC7DF6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2.实施过程应严格执行相关的规范，并保证安全。</w:t>
      </w:r>
    </w:p>
    <w:p w14:paraId="4665691A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3.应在规定的时间内，保证质量，完成系统建设。</w:t>
      </w:r>
    </w:p>
    <w:p w14:paraId="738D7BB5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4.实施过程中应科学、合理地掌握与其他工作的协调、交叉。</w:t>
      </w:r>
    </w:p>
    <w:p w14:paraId="0D2986D0">
      <w:pPr>
        <w:ind w:firstLine="56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</w:rPr>
        <w:t>需专业团队确保一体机、喇叭等设备正确部署。设备支持壁挂安装（65寸一体机），需符合医院空间布局。</w:t>
      </w:r>
    </w:p>
    <w:p w14:paraId="1E1AC870">
      <w:pPr>
        <w:ind w:firstLine="56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</w:rPr>
        <w:t>上线前需验证关键功能：排队叫号流程、语音播报同步、远程监控。</w:t>
      </w:r>
    </w:p>
    <w:p w14:paraId="7556C310">
      <w:pPr>
        <w:ind w:firstLine="56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7.需对</w:t>
      </w:r>
      <w:r>
        <w:rPr>
          <w:rFonts w:hint="default" w:ascii="仿宋" w:hAnsi="仿宋" w:eastAsia="仿宋" w:cs="仿宋"/>
          <w:sz w:val="28"/>
          <w:szCs w:val="28"/>
        </w:rPr>
        <w:t>护士导诊台软件操作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default" w:ascii="仿宋" w:hAnsi="仿宋" w:eastAsia="仿宋" w:cs="仿宋"/>
          <w:sz w:val="28"/>
          <w:szCs w:val="28"/>
        </w:rPr>
        <w:t>培训。</w:t>
      </w:r>
    </w:p>
    <w:p w14:paraId="3E27E13C"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80" w:afterAutospacing="0"/>
        <w:ind w:left="0" w:right="0" w:firstLine="560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多角度实施要点：覆盖物理部署、软件配置、人员培训及风险管理，确保系统无缝上线。</w:t>
      </w:r>
    </w:p>
    <w:p w14:paraId="610141A8">
      <w:pPr>
        <w:ind w:firstLine="56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售后服务要求</w:t>
      </w:r>
    </w:p>
    <w:p w14:paraId="70FC3BB0">
      <w:pPr>
        <w:ind w:firstLine="560"/>
        <w:rPr>
          <w:rFonts w:hint="eastAsia" w:ascii="仿宋" w:hAnsi="仿宋" w:eastAsia="仿宋" w:cs="仿宋"/>
          <w:sz w:val="28"/>
          <w:szCs w:val="28"/>
        </w:rPr>
      </w:pPr>
      <w:bookmarkStart w:id="0" w:name="_Toc529108598"/>
      <w:bookmarkStart w:id="1" w:name="_Toc79607386"/>
      <w:r>
        <w:rPr>
          <w:rFonts w:hint="eastAsia" w:ascii="仿宋" w:hAnsi="仿宋" w:eastAsia="仿宋" w:cs="仿宋"/>
          <w:sz w:val="28"/>
          <w:szCs w:val="28"/>
        </w:rPr>
        <w:t>1、技术服务</w:t>
      </w:r>
      <w:bookmarkEnd w:id="0"/>
      <w:bookmarkEnd w:id="1"/>
    </w:p>
    <w:p w14:paraId="5F3B1BA1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为确保为本项目系统稳定正常运行，需长期提供优良的技术支持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EABEA35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2、系统维护与支持的具体内容如下：</w:t>
      </w:r>
    </w:p>
    <w:p w14:paraId="2111FF26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合同服务期限内提供免费售后服务，供应商应采用定期走访、现场服务、电话和网络咨询等方式为用户提供全方位技术服务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default" w:ascii="仿宋" w:hAnsi="仿宋" w:eastAsia="仿宋" w:cs="仿宋"/>
          <w:sz w:val="28"/>
          <w:szCs w:val="28"/>
        </w:rPr>
        <w:t>覆盖所有硬件设备（一体机、吸顶喇叭、中控主机）及软件系统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7EC654F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（1）电话支持</w:t>
      </w:r>
    </w:p>
    <w:p w14:paraId="396A0D01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需提供 7×24 小时免费电话技术支持服务。</w:t>
      </w:r>
    </w:p>
    <w:p w14:paraId="5DDA0C8C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（2）远程技术支持</w:t>
      </w:r>
    </w:p>
    <w:p w14:paraId="30886E6C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当系统出现故障，需提供7×24小时的远程技术服务。</w:t>
      </w:r>
    </w:p>
    <w:p w14:paraId="4B48CB88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（3）现场服务</w:t>
      </w:r>
    </w:p>
    <w:p w14:paraId="2141552A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系统运行环境出现严重故障，或因更换服务器等原因需要重新搭建系统时，通过远程支持不能及时解决问题时，需要派技术支持人员赶赴现场，协助用户完成故障排除、升级或迁移操作，对系统进行完整性检查并跟踪运行。</w:t>
      </w:r>
    </w:p>
    <w:p w14:paraId="4A626BF9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于系统在使用过程中出现的问题，在2小时内远程维护响应；若远程维护不能解决，则在4小时内技术人员到达现场维修。发生影响系统正常运行的故障，致系统瘫痪等严重问题，供应商须在故障发生后24小时内予以解决，按照国家及行业标准对故障进行及时处理，确保系统正常运行。</w:t>
      </w:r>
    </w:p>
    <w:p w14:paraId="688FE0E5">
      <w:pPr>
        <w:numPr>
          <w:ilvl w:val="0"/>
          <w:numId w:val="5"/>
        </w:numPr>
        <w:ind w:left="0" w:leftChars="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甲乙双方需签订保密协议</w:t>
      </w:r>
    </w:p>
    <w:p w14:paraId="70A1963F">
      <w:pPr>
        <w:numPr>
          <w:ilvl w:val="0"/>
          <w:numId w:val="5"/>
        </w:numPr>
        <w:ind w:left="0" w:leftChars="0" w:firstLine="280" w:firstLineChars="100"/>
        <w:rPr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甲乙双方应明确系统产权、知识产权、著作权，数据所有权的归属。系统产生的数据（含患者就诊信息等）所有权归医院所有，供应商不得擅自使用或留存。</w:t>
      </w:r>
    </w:p>
    <w:p w14:paraId="209AC8F6">
      <w:pPr>
        <w:ind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培训要求：</w:t>
      </w:r>
    </w:p>
    <w:p w14:paraId="3AC694AE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1、培训内容与课程要求</w:t>
      </w:r>
    </w:p>
    <w:p w14:paraId="1B499C3D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对系统的使用，操作，维护进行培训。培训时提供安装使用维护说明书，以确保需求方能够对系统有足够的了解和熟悉，能够独立进行系统的日常维护和管理。培训所需一切资料由服务商提供。</w:t>
      </w:r>
    </w:p>
    <w:p w14:paraId="43C2607C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2、培训费用</w:t>
      </w:r>
    </w:p>
    <w:p w14:paraId="19E2390D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培训过程中所发生的一切费用（含培训教材费）均包含在报价中。</w:t>
      </w:r>
    </w:p>
    <w:p w14:paraId="4A17D3CA">
      <w:pPr>
        <w:numPr>
          <w:ilvl w:val="0"/>
          <w:numId w:val="0"/>
        </w:numPr>
        <w:rPr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4CBFC"/>
    <w:multiLevelType w:val="multilevel"/>
    <w:tmpl w:val="8164CB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5C3FFBC"/>
    <w:multiLevelType w:val="singleLevel"/>
    <w:tmpl w:val="A5C3FFBC"/>
    <w:lvl w:ilvl="0" w:tentative="0">
      <w:start w:val="4"/>
      <w:numFmt w:val="decimal"/>
      <w:suff w:val="nothing"/>
      <w:lvlText w:val="（%1）"/>
      <w:lvlJc w:val="left"/>
      <w:rPr>
        <w:rFonts w:hint="default"/>
        <w:sz w:val="28"/>
      </w:rPr>
    </w:lvl>
  </w:abstractNum>
  <w:abstractNum w:abstractNumId="2">
    <w:nsid w:val="D43EE4F6"/>
    <w:multiLevelType w:val="singleLevel"/>
    <w:tmpl w:val="D43EE4F6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  <w:sz w:val="30"/>
      </w:rPr>
    </w:lvl>
  </w:abstractNum>
  <w:abstractNum w:abstractNumId="3">
    <w:nsid w:val="EA2F33BD"/>
    <w:multiLevelType w:val="multilevel"/>
    <w:tmpl w:val="EA2F33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07410029"/>
    <w:multiLevelType w:val="singleLevel"/>
    <w:tmpl w:val="0741002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132C"/>
    <w:rsid w:val="0F904A16"/>
    <w:rsid w:val="103963AA"/>
    <w:rsid w:val="1F582479"/>
    <w:rsid w:val="2D8D132C"/>
    <w:rsid w:val="5DF02293"/>
    <w:rsid w:val="6D8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Code"/>
    <w:basedOn w:val="8"/>
    <w:qFormat/>
    <w:uiPriority w:val="0"/>
    <w:rPr>
      <w:rFonts w:ascii="Courier New" w:hAnsi="Courier New"/>
      <w:sz w:val="20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2435</Words>
  <Characters>2761</Characters>
  <Lines>0</Lines>
  <Paragraphs>0</Paragraphs>
  <TotalTime>80</TotalTime>
  <ScaleCrop>false</ScaleCrop>
  <LinksUpToDate>false</LinksUpToDate>
  <CharactersWithSpaces>2775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2025-06-10T01:20:00Z</dcterms:created>
  <dc:creator>L⃫i⃫n⃫ k⃫</dc:creator>
  <cp:lastModifiedBy>L⃫i⃫n⃫ k⃫</cp:lastModifiedBy>
  <dcterms:modified xsi:type="dcterms:W3CDTF">2025-07-07T03:14:44Z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6FDB5F097DF944B7885E585B3E04D0A2_13</vt:lpwstr>
  </property>
  <property fmtid="{D5CDD505-2E9C-101B-9397-08002B2CF9AE}" pid="4" name="KSOTemplateDocerSaveRecord">
    <vt:lpwstr>eyJoZGlkIjoiZWVjNTA3MzAyNzE3MTk2NmJjYzBiNGY5NmUzYzE0NmMiLCJ1c2VySWQiOiIxMDc3NzE5ODgyIn0=</vt:lpwstr>
  </property>
</Properties>
</file>